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9334DB" w14:textId="4F0C46CE" w:rsidR="001366EC" w:rsidRDefault="001366EC" w:rsidP="006B6138">
      <w:pPr>
        <w:pStyle w:val="berschrift1"/>
      </w:pPr>
      <w:bookmarkStart w:id="0" w:name="_Toc106382694"/>
      <w:r w:rsidRPr="001366EC">
        <w:t xml:space="preserve">10 </w:t>
      </w:r>
      <w:bookmarkEnd w:id="0"/>
      <w:r w:rsidR="00115EC2">
        <w:t>Tipps und 10 Fakten zu Nystagmus</w:t>
      </w:r>
    </w:p>
    <w:p w14:paraId="099EB6D5" w14:textId="77777777" w:rsidR="005421E7" w:rsidRDefault="005421E7"/>
    <w:p w14:paraId="24FDDA2A" w14:textId="28D8CE64" w:rsidR="006B6138" w:rsidRDefault="006B6138" w:rsidP="00115EC2">
      <w:r>
        <w:t>Version für Screenreader und zur Anpassung individueller Großdrucke</w:t>
      </w:r>
    </w:p>
    <w:p w14:paraId="6FA0653C" w14:textId="66365353" w:rsidR="006B6138" w:rsidRDefault="006F75E5" w:rsidP="00115EC2">
      <w:r w:rsidRPr="006F75E5">
        <w:t>Copyright © 2022 Nystagmus Netzwerk e.V. – Alle Rechte vorbehalten. Eine Vervielfältigung der Inhalte ist ohne ausdrückliche Erlaubnis des Nystagmus Netzwerk e.V. nicht gestattet.</w:t>
      </w:r>
    </w:p>
    <w:p w14:paraId="4D2776D6" w14:textId="77777777" w:rsidR="005421E7" w:rsidRDefault="005421E7"/>
    <w:p w14:paraId="660E0E29" w14:textId="3BD0C6C6" w:rsidR="004944EE" w:rsidRPr="005421E7" w:rsidRDefault="001366EC" w:rsidP="00115EC2">
      <w:pPr>
        <w:pStyle w:val="berschrift2"/>
        <w:rPr>
          <w:noProof/>
        </w:rPr>
      </w:pPr>
      <w:bookmarkStart w:id="1" w:name="_Toc106382695"/>
      <w:r w:rsidRPr="002B4D53">
        <w:t>I</w:t>
      </w:r>
      <w:bookmarkEnd w:id="1"/>
      <w:r w:rsidR="00115EC2">
        <w:t>nhaltsverzeichnis</w:t>
      </w:r>
      <w:r w:rsidRPr="001366EC">
        <w:t xml:space="preserve"> </w:t>
      </w:r>
      <w:r w:rsidR="00BE34BD">
        <w:rPr>
          <w:sz w:val="40"/>
          <w:szCs w:val="32"/>
        </w:rPr>
        <w:fldChar w:fldCharType="begin"/>
      </w:r>
      <w:r w:rsidR="00BE34BD">
        <w:instrText xml:space="preserve"> TOC \o "1-3" \h \z \u </w:instrText>
      </w:r>
      <w:r w:rsidR="00BE34BD">
        <w:rPr>
          <w:sz w:val="40"/>
          <w:szCs w:val="32"/>
        </w:rPr>
        <w:fldChar w:fldCharType="separate"/>
      </w:r>
    </w:p>
    <w:p w14:paraId="44423135" w14:textId="4DA782A5" w:rsidR="004944EE" w:rsidRDefault="00807BA5">
      <w:pPr>
        <w:pStyle w:val="Verzeichnis2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6" w:history="1">
        <w:r w:rsidR="004944EE" w:rsidRPr="000B4B11">
          <w:rPr>
            <w:rStyle w:val="Hyperlink"/>
            <w:noProof/>
          </w:rPr>
          <w:t>10 Tipps zu Nystagmus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_Toc106382696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2</w:t>
        </w:r>
        <w:r w:rsidR="004944EE">
          <w:rPr>
            <w:noProof/>
            <w:webHidden/>
          </w:rPr>
          <w:fldChar w:fldCharType="end"/>
        </w:r>
      </w:hyperlink>
    </w:p>
    <w:p w14:paraId="3A6690D3" w14:textId="2DC33C16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7" w:history="1">
        <w:r w:rsidR="004944EE" w:rsidRPr="000B4B11">
          <w:rPr>
            <w:rStyle w:val="Hyperlink"/>
            <w:noProof/>
          </w:rPr>
          <w:t>#1 Vergrößernde Sehhilfen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_Toc106382697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2</w:t>
        </w:r>
        <w:r w:rsidR="004944EE">
          <w:rPr>
            <w:noProof/>
            <w:webHidden/>
          </w:rPr>
          <w:fldChar w:fldCharType="end"/>
        </w:r>
      </w:hyperlink>
    </w:p>
    <w:p w14:paraId="0BCECEF0" w14:textId="2AF60BDD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8" w:history="1">
        <w:r w:rsidR="004944EE" w:rsidRPr="000B4B11">
          <w:rPr>
            <w:rStyle w:val="Hyperlink"/>
            <w:noProof/>
          </w:rPr>
          <w:t>#2 Lesepulte &amp; verstellbare Schreibtische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_Toc106382698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3</w:t>
        </w:r>
        <w:r w:rsidR="004944EE">
          <w:rPr>
            <w:noProof/>
            <w:webHidden/>
          </w:rPr>
          <w:fldChar w:fldCharType="end"/>
        </w:r>
      </w:hyperlink>
    </w:p>
    <w:p w14:paraId="17E59053" w14:textId="60F6F9EB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699" w:history="1">
        <w:r w:rsidR="004944EE" w:rsidRPr="000B4B11">
          <w:rPr>
            <w:rStyle w:val="Hyperlink"/>
            <w:noProof/>
          </w:rPr>
          <w:t>#3 Kontrast &amp; Licht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_Toc106382699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3</w:t>
        </w:r>
        <w:r w:rsidR="004944EE">
          <w:rPr>
            <w:noProof/>
            <w:webHidden/>
          </w:rPr>
          <w:fldChar w:fldCharType="end"/>
        </w:r>
      </w:hyperlink>
    </w:p>
    <w:p w14:paraId="5CDE9066" w14:textId="62169A81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0" w:history="1">
        <w:r w:rsidR="004944EE" w:rsidRPr="000B4B11">
          <w:rPr>
            <w:rStyle w:val="Hyperlink"/>
            <w:noProof/>
          </w:rPr>
          <w:t>#4 Alleskönner Handy &amp; Tablet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_Toc106382700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3</w:t>
        </w:r>
        <w:r w:rsidR="004944EE">
          <w:rPr>
            <w:noProof/>
            <w:webHidden/>
          </w:rPr>
          <w:fldChar w:fldCharType="end"/>
        </w:r>
      </w:hyperlink>
    </w:p>
    <w:p w14:paraId="6156877F" w14:textId="58FD49F4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1" w:history="1">
        <w:r w:rsidR="004944EE" w:rsidRPr="000B4B11">
          <w:rPr>
            <w:rStyle w:val="Hyperlink"/>
            <w:noProof/>
          </w:rPr>
          <w:t>#5 Alles für die Ohren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_Toc106382701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4</w:t>
        </w:r>
        <w:r w:rsidR="004944EE">
          <w:rPr>
            <w:noProof/>
            <w:webHidden/>
          </w:rPr>
          <w:fldChar w:fldCharType="end"/>
        </w:r>
      </w:hyperlink>
    </w:p>
    <w:p w14:paraId="4F99094C" w14:textId="2960B307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2" w:history="1">
        <w:r w:rsidR="004944EE" w:rsidRPr="000B4B11">
          <w:rPr>
            <w:rStyle w:val="Hyperlink"/>
            <w:noProof/>
          </w:rPr>
          <w:t>#6 Beratung aufsuchen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_Toc106382702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4</w:t>
        </w:r>
        <w:r w:rsidR="004944EE">
          <w:rPr>
            <w:noProof/>
            <w:webHidden/>
          </w:rPr>
          <w:fldChar w:fldCharType="end"/>
        </w:r>
      </w:hyperlink>
    </w:p>
    <w:p w14:paraId="3D06939C" w14:textId="686353B1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3" w:history="1">
        <w:r w:rsidR="004944EE" w:rsidRPr="000B4B11">
          <w:rPr>
            <w:rStyle w:val="Hyperlink"/>
            <w:noProof/>
          </w:rPr>
          <w:t>#7 Austausch mit anderen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_Toc106382703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5</w:t>
        </w:r>
        <w:r w:rsidR="004944EE">
          <w:rPr>
            <w:noProof/>
            <w:webHidden/>
          </w:rPr>
          <w:fldChar w:fldCharType="end"/>
        </w:r>
      </w:hyperlink>
    </w:p>
    <w:p w14:paraId="405989D5" w14:textId="0BD7143B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4" w:history="1">
        <w:r w:rsidR="004944EE" w:rsidRPr="000B4B11">
          <w:rPr>
            <w:rStyle w:val="Hyperlink"/>
            <w:noProof/>
          </w:rPr>
          <w:t>#8 Schutz bei Blendempfindlichkeit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_Toc106382704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5</w:t>
        </w:r>
        <w:r w:rsidR="004944EE">
          <w:rPr>
            <w:noProof/>
            <w:webHidden/>
          </w:rPr>
          <w:fldChar w:fldCharType="end"/>
        </w:r>
      </w:hyperlink>
    </w:p>
    <w:p w14:paraId="46099921" w14:textId="272446AE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5" w:history="1">
        <w:r w:rsidR="004944EE" w:rsidRPr="000B4B11">
          <w:rPr>
            <w:rStyle w:val="Hyperlink"/>
            <w:noProof/>
          </w:rPr>
          <w:t>#9 Mach mal 'ne Pause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_Toc106382705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6</w:t>
        </w:r>
        <w:r w:rsidR="004944EE">
          <w:rPr>
            <w:noProof/>
            <w:webHidden/>
          </w:rPr>
          <w:fldChar w:fldCharType="end"/>
        </w:r>
      </w:hyperlink>
    </w:p>
    <w:p w14:paraId="79445E47" w14:textId="78A18066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6" w:history="1">
        <w:r w:rsidR="004944EE" w:rsidRPr="000B4B11">
          <w:rPr>
            <w:rStyle w:val="Hyperlink"/>
            <w:noProof/>
          </w:rPr>
          <w:t>#10 Hallo Uniklinik!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_Toc106382706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6</w:t>
        </w:r>
        <w:r w:rsidR="004944EE">
          <w:rPr>
            <w:noProof/>
            <w:webHidden/>
          </w:rPr>
          <w:fldChar w:fldCharType="end"/>
        </w:r>
      </w:hyperlink>
    </w:p>
    <w:p w14:paraId="4EE1BB15" w14:textId="15E3245F" w:rsidR="004944EE" w:rsidRDefault="00807BA5">
      <w:pPr>
        <w:pStyle w:val="Verzeichnis2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7" w:history="1">
        <w:r w:rsidR="004944EE" w:rsidRPr="000B4B11">
          <w:rPr>
            <w:rStyle w:val="Hyperlink"/>
            <w:noProof/>
          </w:rPr>
          <w:t>10 Fakten zu Nystagmus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_Toc106382707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7</w:t>
        </w:r>
        <w:r w:rsidR="004944EE">
          <w:rPr>
            <w:noProof/>
            <w:webHidden/>
          </w:rPr>
          <w:fldChar w:fldCharType="end"/>
        </w:r>
      </w:hyperlink>
    </w:p>
    <w:p w14:paraId="44D3070B" w14:textId="2EFF427E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8" w:history="1">
        <w:r w:rsidR="004944EE" w:rsidRPr="000B4B11">
          <w:rPr>
            <w:rStyle w:val="Hyperlink"/>
            <w:noProof/>
          </w:rPr>
          <w:t>#1 Einer von 1000 Menschen hat Nystagmus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_Toc106382708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7</w:t>
        </w:r>
        <w:r w:rsidR="004944EE">
          <w:rPr>
            <w:noProof/>
            <w:webHidden/>
          </w:rPr>
          <w:fldChar w:fldCharType="end"/>
        </w:r>
      </w:hyperlink>
    </w:p>
    <w:p w14:paraId="6EC218D8" w14:textId="3EFA6E9A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09" w:history="1">
        <w:r w:rsidR="004944EE" w:rsidRPr="000B4B11">
          <w:rPr>
            <w:rStyle w:val="Hyperlink"/>
            <w:noProof/>
          </w:rPr>
          <w:t>#2 Was ist die Ursache für Nystagmus?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_Toc106382709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8</w:t>
        </w:r>
        <w:r w:rsidR="004944EE">
          <w:rPr>
            <w:noProof/>
            <w:webHidden/>
          </w:rPr>
          <w:fldChar w:fldCharType="end"/>
        </w:r>
      </w:hyperlink>
    </w:p>
    <w:p w14:paraId="27400D3B" w14:textId="33CC4CBC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0" w:history="1">
        <w:r w:rsidR="004944EE" w:rsidRPr="000B4B11">
          <w:rPr>
            <w:rStyle w:val="Hyperlink"/>
            <w:noProof/>
          </w:rPr>
          <w:t>#3 Brille und Kontaktlinsen korrigieren nicht den Nystagmus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_Toc106382710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8</w:t>
        </w:r>
        <w:r w:rsidR="004944EE">
          <w:rPr>
            <w:noProof/>
            <w:webHidden/>
          </w:rPr>
          <w:fldChar w:fldCharType="end"/>
        </w:r>
      </w:hyperlink>
    </w:p>
    <w:p w14:paraId="5F486686" w14:textId="44667E9E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1" w:history="1">
        <w:r w:rsidR="004944EE" w:rsidRPr="000B4B11">
          <w:rPr>
            <w:rStyle w:val="Hyperlink"/>
            <w:noProof/>
          </w:rPr>
          <w:t>#4 Ist Nystagmus ein Symptom oder eine Krankheit?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_Toc106382711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8</w:t>
        </w:r>
        <w:r w:rsidR="004944EE">
          <w:rPr>
            <w:noProof/>
            <w:webHidden/>
          </w:rPr>
          <w:fldChar w:fldCharType="end"/>
        </w:r>
      </w:hyperlink>
    </w:p>
    <w:p w14:paraId="77921791" w14:textId="461D40BC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2" w:history="1">
        <w:r w:rsidR="004944EE" w:rsidRPr="000B4B11">
          <w:rPr>
            <w:rStyle w:val="Hyperlink"/>
            <w:noProof/>
          </w:rPr>
          <w:t>#5 Was ist eine Kopfzwangshaltung?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_Toc106382712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9</w:t>
        </w:r>
        <w:r w:rsidR="004944EE">
          <w:rPr>
            <w:noProof/>
            <w:webHidden/>
          </w:rPr>
          <w:fldChar w:fldCharType="end"/>
        </w:r>
      </w:hyperlink>
    </w:p>
    <w:p w14:paraId="3A9EFD4D" w14:textId="76AF8BE4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3" w:history="1">
        <w:r w:rsidR="004944EE" w:rsidRPr="000B4B11">
          <w:rPr>
            <w:rStyle w:val="Hyperlink"/>
            <w:noProof/>
          </w:rPr>
          <w:t>#6 Was bringen OPs bei Kopfzwangshaltungen?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_Toc106382713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9</w:t>
        </w:r>
        <w:r w:rsidR="004944EE">
          <w:rPr>
            <w:noProof/>
            <w:webHidden/>
          </w:rPr>
          <w:fldChar w:fldCharType="end"/>
        </w:r>
      </w:hyperlink>
    </w:p>
    <w:p w14:paraId="006854E8" w14:textId="77E39F39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4" w:history="1">
        <w:r w:rsidR="004944EE" w:rsidRPr="000B4B11">
          <w:rPr>
            <w:rStyle w:val="Hyperlink"/>
            <w:noProof/>
          </w:rPr>
          <w:t>#7 Wird es ein Heilmittel geben?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_Toc106382714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10</w:t>
        </w:r>
        <w:r w:rsidR="004944EE">
          <w:rPr>
            <w:noProof/>
            <w:webHidden/>
          </w:rPr>
          <w:fldChar w:fldCharType="end"/>
        </w:r>
      </w:hyperlink>
    </w:p>
    <w:p w14:paraId="3D8E0B45" w14:textId="712FB11E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5" w:history="1">
        <w:r w:rsidR="004944EE" w:rsidRPr="000B4B11">
          <w:rPr>
            <w:rStyle w:val="Hyperlink"/>
            <w:noProof/>
          </w:rPr>
          <w:t>#8 Haben Menschen mit Nystagmus eine Sehbehinderung?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_Toc106382715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10</w:t>
        </w:r>
        <w:r w:rsidR="004944EE">
          <w:rPr>
            <w:noProof/>
            <w:webHidden/>
          </w:rPr>
          <w:fldChar w:fldCharType="end"/>
        </w:r>
      </w:hyperlink>
    </w:p>
    <w:p w14:paraId="0D531862" w14:textId="2CE34D81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6" w:history="1">
        <w:r w:rsidR="004944EE" w:rsidRPr="000B4B11">
          <w:rPr>
            <w:rStyle w:val="Hyperlink"/>
            <w:noProof/>
            <w:lang w:val="en-GB"/>
          </w:rPr>
          <w:t>#9 Was ist Head-nodding?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_Toc106382716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11</w:t>
        </w:r>
        <w:r w:rsidR="004944EE">
          <w:rPr>
            <w:noProof/>
            <w:webHidden/>
          </w:rPr>
          <w:fldChar w:fldCharType="end"/>
        </w:r>
      </w:hyperlink>
    </w:p>
    <w:p w14:paraId="47DB1FF3" w14:textId="3AC9BAEC" w:rsidR="004944EE" w:rsidRDefault="00807BA5">
      <w:pPr>
        <w:pStyle w:val="Verzeichnis3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7" w:history="1">
        <w:r w:rsidR="004944EE" w:rsidRPr="000B4B11">
          <w:rPr>
            <w:rStyle w:val="Hyperlink"/>
            <w:noProof/>
          </w:rPr>
          <w:t>#10 Jeder Mensch ist unterschiedlich, der Nystagmus auch!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_Toc106382717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11</w:t>
        </w:r>
        <w:r w:rsidR="004944EE">
          <w:rPr>
            <w:noProof/>
            <w:webHidden/>
          </w:rPr>
          <w:fldChar w:fldCharType="end"/>
        </w:r>
      </w:hyperlink>
    </w:p>
    <w:p w14:paraId="3C657788" w14:textId="7E3E5853" w:rsidR="004944EE" w:rsidRDefault="00807BA5">
      <w:pPr>
        <w:pStyle w:val="Verzeichnis2"/>
        <w:tabs>
          <w:tab w:val="right" w:leader="underscore" w:pos="9062"/>
        </w:tabs>
        <w:rPr>
          <w:rFonts w:eastAsiaTheme="minorEastAsia"/>
          <w:noProof/>
          <w:sz w:val="22"/>
          <w:lang w:eastAsia="de-DE"/>
        </w:rPr>
      </w:pPr>
      <w:hyperlink w:anchor="_Toc106382718" w:history="1">
        <w:r w:rsidR="004944EE" w:rsidRPr="000B4B11">
          <w:rPr>
            <w:rStyle w:val="Hyperlink"/>
            <w:noProof/>
          </w:rPr>
          <w:t>Impressum</w:t>
        </w:r>
        <w:r w:rsidR="004944EE">
          <w:rPr>
            <w:noProof/>
            <w:webHidden/>
          </w:rPr>
          <w:tab/>
        </w:r>
        <w:r w:rsidR="004944EE">
          <w:rPr>
            <w:noProof/>
            <w:webHidden/>
          </w:rPr>
          <w:fldChar w:fldCharType="begin"/>
        </w:r>
        <w:r w:rsidR="004944EE">
          <w:rPr>
            <w:noProof/>
            <w:webHidden/>
          </w:rPr>
          <w:instrText xml:space="preserve"> PAGEREF _Toc106382718 \h </w:instrText>
        </w:r>
        <w:r w:rsidR="004944EE">
          <w:rPr>
            <w:noProof/>
            <w:webHidden/>
          </w:rPr>
        </w:r>
        <w:r w:rsidR="004944EE">
          <w:rPr>
            <w:noProof/>
            <w:webHidden/>
          </w:rPr>
          <w:fldChar w:fldCharType="separate"/>
        </w:r>
        <w:r w:rsidR="005421E7">
          <w:rPr>
            <w:noProof/>
            <w:webHidden/>
          </w:rPr>
          <w:t>12</w:t>
        </w:r>
        <w:r w:rsidR="004944EE">
          <w:rPr>
            <w:noProof/>
            <w:webHidden/>
          </w:rPr>
          <w:fldChar w:fldCharType="end"/>
        </w:r>
      </w:hyperlink>
    </w:p>
    <w:p w14:paraId="236E7A80" w14:textId="1BA77679" w:rsidR="00BE34BD" w:rsidRDefault="00BE34BD">
      <w:r>
        <w:lastRenderedPageBreak/>
        <w:fldChar w:fldCharType="end"/>
      </w:r>
    </w:p>
    <w:p w14:paraId="146CC3FD" w14:textId="3D958F5E" w:rsidR="001366EC" w:rsidRDefault="002B4D53" w:rsidP="001366EC">
      <w:pPr>
        <w:pStyle w:val="berschrift2"/>
      </w:pPr>
      <w:bookmarkStart w:id="2" w:name="_Toc106382696"/>
      <w:r>
        <w:t>10 Tipps zu Nystagmus</w:t>
      </w:r>
      <w:bookmarkEnd w:id="2"/>
    </w:p>
    <w:p w14:paraId="5A65E84A" w14:textId="77777777" w:rsidR="00F02F90" w:rsidRPr="00F02F90" w:rsidRDefault="00F02F90" w:rsidP="00F02F90"/>
    <w:p w14:paraId="586BD331" w14:textId="495BF0B7" w:rsidR="001366EC" w:rsidRDefault="00F02F90" w:rsidP="00BE34BD">
      <w:pPr>
        <w:pStyle w:val="berschrift3"/>
      </w:pPr>
      <w:bookmarkStart w:id="3" w:name="_Toc106382697"/>
      <w:r w:rsidRPr="00F02F90">
        <w:t>#1 Vergrößernde Sehhilfen</w:t>
      </w:r>
      <w:bookmarkEnd w:id="3"/>
    </w:p>
    <w:p w14:paraId="3B7F3125" w14:textId="78B4337C" w:rsidR="001366EC" w:rsidRDefault="001366EC" w:rsidP="001366EC">
      <w:r>
        <w:t>Es gibt ein Hilfsmittel, das alle kennen: die einfache Lupe. Aber da sind noch so viele</w:t>
      </w:r>
      <w:r w:rsidR="00F02F90">
        <w:t xml:space="preserve"> </w:t>
      </w:r>
      <w:r>
        <w:t>mehr! Zum Beispiel Lesesteine, die man direkt auf den Text auflegen kann. Diese</w:t>
      </w:r>
      <w:r w:rsidR="00F02F90">
        <w:t xml:space="preserve"> </w:t>
      </w:r>
      <w:r>
        <w:t>werden besonders gerne von Kindern benutzt. Außerdem gibt es elektronische Lupen</w:t>
      </w:r>
      <w:r w:rsidR="00F02F90">
        <w:t xml:space="preserve"> </w:t>
      </w:r>
      <w:r>
        <w:t>und Lesegeräte, die Texte stark vergrößern und mit mehr Kontrast darstellen. Ein</w:t>
      </w:r>
      <w:r w:rsidR="00F02F90">
        <w:t xml:space="preserve"> </w:t>
      </w:r>
      <w:r>
        <w:t>Monokular kann beim Sehen in der Ferne helfen. Am Computer kannst du</w:t>
      </w:r>
      <w:r w:rsidR="00F02F90">
        <w:t xml:space="preserve"> </w:t>
      </w:r>
      <w:r>
        <w:t>verschiedene Software zum Vergrößern oder gar Vorlesen einsetzen.</w:t>
      </w:r>
    </w:p>
    <w:p w14:paraId="198D23F9" w14:textId="77777777" w:rsidR="001366EC" w:rsidRDefault="001366EC" w:rsidP="001366EC">
      <w:r>
        <w:t>Mehr Infos findest du z. B. auf der Website von Blickpunkt Auge:</w:t>
      </w:r>
    </w:p>
    <w:p w14:paraId="56A9BE87" w14:textId="233AAFA6" w:rsidR="001366EC" w:rsidRDefault="00807BA5" w:rsidP="001366EC">
      <w:hyperlink r:id="rId8" w:history="1">
        <w:r w:rsidR="00FD1CD5" w:rsidRPr="00DF26BE">
          <w:rPr>
            <w:rStyle w:val="Hyperlink"/>
          </w:rPr>
          <w:t>https://blickpunkt-auge.de/vergroessernde-sehhilfen.html</w:t>
        </w:r>
      </w:hyperlink>
    </w:p>
    <w:p w14:paraId="1BA7CB0F" w14:textId="1D712775" w:rsidR="00FD1CD5" w:rsidRDefault="00FD1CD5" w:rsidP="001366EC"/>
    <w:p w14:paraId="1903772B" w14:textId="79B8FC62" w:rsidR="00FD1CD5" w:rsidRDefault="00FD1CD5" w:rsidP="001366EC">
      <w:r>
        <w:rPr>
          <w:noProof/>
        </w:rPr>
        <w:drawing>
          <wp:inline distT="0" distB="0" distL="0" distR="0" wp14:anchorId="48B7349C" wp14:editId="4FBF8E36">
            <wp:extent cx="5760720" cy="4023360"/>
            <wp:effectExtent l="0" t="0" r="0" b="0"/>
            <wp:docPr id="1" name="Grafik 1" descr="Auf dem Bild sind verschiedene Flyer zu sehen. Eine elektronische Lupe liegt auf einem Flyer über Nystagmus und vergrößert den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Auf dem Bild sind verschiedene Flyer zu sehen. Eine elektronische Lupe liegt auf einem Flyer über Nystagmus und vergrößert den Tex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4A401" w14:textId="5C038380" w:rsidR="001366EC" w:rsidRDefault="001366EC" w:rsidP="001366EC"/>
    <w:p w14:paraId="5B794E85" w14:textId="77777777" w:rsidR="00F02F90" w:rsidRDefault="00F02F90" w:rsidP="00BE34BD">
      <w:pPr>
        <w:pStyle w:val="berschrift3"/>
      </w:pPr>
      <w:bookmarkStart w:id="4" w:name="_Toc106382698"/>
      <w:r w:rsidRPr="00F02F90">
        <w:lastRenderedPageBreak/>
        <w:t>#2 Lesepulte &amp; verstellbare Schreibtische</w:t>
      </w:r>
      <w:bookmarkEnd w:id="4"/>
      <w:r w:rsidRPr="00F02F90">
        <w:t xml:space="preserve"> </w:t>
      </w:r>
    </w:p>
    <w:p w14:paraId="1E8D123C" w14:textId="3E24F16B" w:rsidR="001366EC" w:rsidRDefault="001366EC" w:rsidP="001366EC">
      <w:r>
        <w:t>Lesepulte sind schräge Stützen aus Holz oder Plastik, die das Lesen erleichtern,</w:t>
      </w:r>
      <w:r w:rsidR="00F02F90">
        <w:t xml:space="preserve"> </w:t>
      </w:r>
      <w:r>
        <w:t>da man beim Vorbeugen den Rücken nicht so stark krümmen muss. Für Jung und</w:t>
      </w:r>
      <w:r w:rsidR="00F02F90">
        <w:t xml:space="preserve"> </w:t>
      </w:r>
      <w:r>
        <w:t>Alt sind sie hilfreich, wenn man für das Lesen näher ans Buch heran möchte. Beim</w:t>
      </w:r>
      <w:r w:rsidR="00F02F90">
        <w:t xml:space="preserve"> </w:t>
      </w:r>
      <w:r>
        <w:t>Begriff „Lesepult“ denkt man häufig an ein großes stehendes Pult, hinter dem</w:t>
      </w:r>
      <w:r w:rsidR="00F02F90">
        <w:t xml:space="preserve"> </w:t>
      </w:r>
      <w:r>
        <w:t>eine Pfarrerin oder ein Lehrer steht. Es gibt aber auch ganz einfache, kleine</w:t>
      </w:r>
      <w:r w:rsidR="00F02F90">
        <w:t xml:space="preserve"> </w:t>
      </w:r>
      <w:r>
        <w:t>Lesepulte für den Schreibtisch. Du kannst sie häufig bei den üblichen Online</w:t>
      </w:r>
      <w:r w:rsidR="00115EC2">
        <w:t>-</w:t>
      </w:r>
      <w:r>
        <w:t>Händlern bestellen. Oder du besorgst dir gleich einen</w:t>
      </w:r>
      <w:r w:rsidR="00115EC2">
        <w:t xml:space="preserve"> </w:t>
      </w:r>
      <w:r>
        <w:t>Schreibtisch mit</w:t>
      </w:r>
      <w:r w:rsidR="00F02F90">
        <w:t xml:space="preserve"> </w:t>
      </w:r>
      <w:r>
        <w:t>verstellbarer Tischplatte.</w:t>
      </w:r>
    </w:p>
    <w:p w14:paraId="295C92F0" w14:textId="3428144F" w:rsidR="001366EC" w:rsidRDefault="001366EC" w:rsidP="001366EC"/>
    <w:p w14:paraId="3CC01426" w14:textId="77777777" w:rsidR="00F02F90" w:rsidRDefault="00F02F90" w:rsidP="00BE34BD">
      <w:pPr>
        <w:pStyle w:val="berschrift3"/>
      </w:pPr>
      <w:bookmarkStart w:id="5" w:name="_Toc106382699"/>
      <w:r w:rsidRPr="00F02F90">
        <w:t>#3 Kontrast &amp; Licht</w:t>
      </w:r>
      <w:bookmarkEnd w:id="5"/>
      <w:r w:rsidRPr="00F02F90">
        <w:t xml:space="preserve"> </w:t>
      </w:r>
    </w:p>
    <w:p w14:paraId="65EDED4E" w14:textId="73B5AA4A" w:rsidR="00115EC2" w:rsidRDefault="001366EC" w:rsidP="001366EC">
      <w:r>
        <w:t>Manche Dinge sind so einfach, und doch hat man sie nicht immer auf dem Schirm:</w:t>
      </w:r>
      <w:r w:rsidR="00F02F90">
        <w:t xml:space="preserve"> </w:t>
      </w:r>
      <w:r>
        <w:t>Wenn man nicht gut sieht, sind Kontraste und eine gute Beleuchtung wichtig.</w:t>
      </w:r>
      <w:r w:rsidR="00F02F90">
        <w:t xml:space="preserve"> </w:t>
      </w:r>
      <w:r>
        <w:t>Vielleicht funktioniert ein schwarzer Filzstift für dich besser als ein Bleistift. Und</w:t>
      </w:r>
      <w:r w:rsidR="00F02F90">
        <w:t xml:space="preserve"> </w:t>
      </w:r>
      <w:r>
        <w:t>vielleicht brauchst du an deinem Schreibtisch eine Tageslichtlampe?</w:t>
      </w:r>
      <w:r w:rsidR="00F02F90">
        <w:t xml:space="preserve"> </w:t>
      </w:r>
      <w:r>
        <w:t>Bei sogenannten Low-Vision-Optiker:innen kannst du nicht nur Hilfsmittel,</w:t>
      </w:r>
      <w:r w:rsidR="00F02F90">
        <w:t xml:space="preserve"> </w:t>
      </w:r>
      <w:r>
        <w:t>sondern auch verschiedene Lampen ausprobieren, denn es kann individuell natürlich</w:t>
      </w:r>
      <w:r w:rsidR="00F02F90">
        <w:t xml:space="preserve"> </w:t>
      </w:r>
      <w:r>
        <w:t>ganz unterschiedlich sein, was dir guttut.</w:t>
      </w:r>
      <w:r w:rsidR="00F02F90">
        <w:t xml:space="preserve"> </w:t>
      </w:r>
    </w:p>
    <w:p w14:paraId="0ABC2E52" w14:textId="2D385A53" w:rsidR="001366EC" w:rsidRDefault="001366EC" w:rsidP="001366EC">
      <w:r>
        <w:t>Die speziellen Optiker:innen findest du z. B. über die Suche des</w:t>
      </w:r>
      <w:r w:rsidR="00F02F90">
        <w:t xml:space="preserve"> </w:t>
      </w:r>
      <w:r>
        <w:t xml:space="preserve">Low-Vision-Kreises e.V.: </w:t>
      </w:r>
      <w:hyperlink r:id="rId10" w:history="1">
        <w:r w:rsidR="00BE34BD" w:rsidRPr="00DF26BE">
          <w:rPr>
            <w:rStyle w:val="Hyperlink"/>
          </w:rPr>
          <w:t>www.low-vision-kreis.de</w:t>
        </w:r>
      </w:hyperlink>
    </w:p>
    <w:p w14:paraId="153A7A6B" w14:textId="77777777" w:rsidR="00BE34BD" w:rsidRDefault="00BE34BD" w:rsidP="001366EC"/>
    <w:p w14:paraId="779CACA7" w14:textId="77777777" w:rsidR="00F02F90" w:rsidRDefault="00F02F90" w:rsidP="00F02F90">
      <w:pPr>
        <w:pStyle w:val="berschrift3"/>
      </w:pPr>
      <w:bookmarkStart w:id="6" w:name="_Toc106382700"/>
      <w:r w:rsidRPr="00F02F90">
        <w:t>#4 Alleskönner Handy &amp; Tablet</w:t>
      </w:r>
      <w:bookmarkEnd w:id="6"/>
    </w:p>
    <w:p w14:paraId="74B26196" w14:textId="6C52C57F" w:rsidR="00F02F90" w:rsidRDefault="001366EC" w:rsidP="001366EC">
      <w:r>
        <w:t>Bestimmt hast du es schon einmal ausprobiert: Dein Handy kannst</w:t>
      </w:r>
      <w:r w:rsidR="00F02F90">
        <w:t xml:space="preserve"> </w:t>
      </w:r>
      <w:r>
        <w:t>du auch als Hilfsmittel benutzen und z. B. Texte vergrößern. Nutze einfach die</w:t>
      </w:r>
      <w:r w:rsidR="00F02F90">
        <w:t xml:space="preserve"> </w:t>
      </w:r>
      <w:r>
        <w:t>Fotokamera. In der Kamera-App selbst (sowie beim fertigen Foto) kannst du</w:t>
      </w:r>
      <w:r w:rsidR="00F02F90">
        <w:t xml:space="preserve"> </w:t>
      </w:r>
      <w:r>
        <w:t>heranzoomen. Zusätzlich gibt es verschiedene Apps, die Texte über die Handykamera</w:t>
      </w:r>
      <w:r w:rsidR="00F02F90">
        <w:t xml:space="preserve"> </w:t>
      </w:r>
      <w:r>
        <w:t>vergrößern und sogar vorlesen können, wie bspw. “Envision AI” für Android oder</w:t>
      </w:r>
      <w:r w:rsidR="00F02F90">
        <w:t xml:space="preserve"> </w:t>
      </w:r>
      <w:r>
        <w:t>“Prizmo” für iOS. Praktisch ist das Handy auch am Bahnhof: Die Anzeige ist zu weit</w:t>
      </w:r>
      <w:r w:rsidR="00F02F90">
        <w:t xml:space="preserve"> </w:t>
      </w:r>
      <w:r>
        <w:t>weg? Dann mache einfach ein Foto mit deinem Handy und zoome rein. Eine</w:t>
      </w:r>
      <w:r w:rsidR="00F02F90">
        <w:t xml:space="preserve"> </w:t>
      </w:r>
      <w:r>
        <w:t>Betroffene hat uns noch auf die Bahn-App „DB Bahnhof live“ aufmerksam gemacht,</w:t>
      </w:r>
      <w:r w:rsidR="00F02F90">
        <w:t xml:space="preserve"> </w:t>
      </w:r>
      <w:r>
        <w:t>diese gibt z. B. die Bahnhofstafel wieder.</w:t>
      </w:r>
    </w:p>
    <w:p w14:paraId="67162FE8" w14:textId="77777777" w:rsidR="00F02F90" w:rsidRDefault="00F02F90" w:rsidP="00F02F90">
      <w:pPr>
        <w:pStyle w:val="berschrift3"/>
      </w:pPr>
      <w:bookmarkStart w:id="7" w:name="_Toc106382701"/>
      <w:r w:rsidRPr="00F02F90">
        <w:lastRenderedPageBreak/>
        <w:t>#5 Alles für die Ohren</w:t>
      </w:r>
      <w:bookmarkEnd w:id="7"/>
      <w:r w:rsidRPr="00F02F90">
        <w:t xml:space="preserve"> </w:t>
      </w:r>
    </w:p>
    <w:p w14:paraId="137BD372" w14:textId="6F966C50" w:rsidR="001366EC" w:rsidRDefault="001366EC" w:rsidP="001366EC">
      <w:r>
        <w:t>Du merkst manchmal, dass deine Augen müde sind? Aber dein Kopf ist noch wach?</w:t>
      </w:r>
      <w:r w:rsidR="00F02F90">
        <w:t xml:space="preserve"> </w:t>
      </w:r>
      <w:r>
        <w:t>Gönne deinen Augen einfach mal eine Auszeit, indem du auf Hörbücher oder</w:t>
      </w:r>
      <w:r w:rsidR="00F02F90">
        <w:t xml:space="preserve"> </w:t>
      </w:r>
      <w:r>
        <w:t>Podcasts umsteigst.</w:t>
      </w:r>
      <w:r w:rsidR="001579BE">
        <w:t xml:space="preserve"> </w:t>
      </w:r>
      <w:r>
        <w:t>Auch Magazine wie DER SPIEGEL bieten immer mehr Artikel im Audioformat an.</w:t>
      </w:r>
      <w:r w:rsidR="001579BE">
        <w:t xml:space="preserve"> </w:t>
      </w:r>
      <w:r>
        <w:t>Natürlich gibt es ebenso das gute alte Radio. Bei diversen Streaming-Diensten</w:t>
      </w:r>
      <w:r w:rsidR="001579BE">
        <w:t xml:space="preserve"> </w:t>
      </w:r>
      <w:r>
        <w:t>findest du außerdem viele Podcasts zu Kultur, Politik und mehr – aber das weißt</w:t>
      </w:r>
      <w:r w:rsidR="001579BE">
        <w:t xml:space="preserve"> </w:t>
      </w:r>
      <w:r>
        <w:t>du sicher schon.</w:t>
      </w:r>
    </w:p>
    <w:p w14:paraId="67B235E5" w14:textId="7ACC87A8" w:rsidR="001579BE" w:rsidRDefault="001579BE" w:rsidP="001366EC"/>
    <w:p w14:paraId="2EB310D5" w14:textId="269999B7" w:rsidR="001579BE" w:rsidRPr="001579BE" w:rsidRDefault="001579BE" w:rsidP="001579BE">
      <w:pPr>
        <w:pStyle w:val="berschrift3"/>
      </w:pPr>
      <w:bookmarkStart w:id="8" w:name="_Toc106382702"/>
      <w:r w:rsidRPr="001579BE">
        <w:t>#6 Beratung aufsuchen</w:t>
      </w:r>
      <w:bookmarkEnd w:id="8"/>
    </w:p>
    <w:p w14:paraId="5869A5C1" w14:textId="18DCC979" w:rsidR="001366EC" w:rsidRDefault="001366EC" w:rsidP="001366EC">
      <w:r>
        <w:t>Du weißt nicht, welche Hilfsmittel für dich überhaupt infrage kommen?</w:t>
      </w:r>
      <w:r w:rsidR="00BE34BD">
        <w:t xml:space="preserve"> </w:t>
      </w:r>
      <w:r>
        <w:t>Oder du brauchst Hilfe bei einem Antrag?</w:t>
      </w:r>
      <w:r w:rsidR="00BE34BD">
        <w:t xml:space="preserve"> </w:t>
      </w:r>
      <w:r>
        <w:t>Schaue dir folgende Möglichkeiten für eine Beratung an:</w:t>
      </w:r>
    </w:p>
    <w:p w14:paraId="6808D0F3" w14:textId="3ACA8DE6" w:rsidR="001366EC" w:rsidRDefault="001366EC" w:rsidP="001366EC"/>
    <w:p w14:paraId="3544F370" w14:textId="77777777" w:rsidR="001366EC" w:rsidRDefault="001366EC" w:rsidP="001366EC">
      <w:r>
        <w:t>EUTB® Teilhabeberatung:</w:t>
      </w:r>
    </w:p>
    <w:p w14:paraId="313BDE83" w14:textId="77777777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zu Anträgen bei Hilfsmitteln oder Fragen zum Grad der Behinderung</w:t>
      </w:r>
    </w:p>
    <w:p w14:paraId="4591C4F1" w14:textId="27B9E0BB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bei Problemen in allen Lebensphasen: Kita, Schule,</w:t>
      </w:r>
      <w:r w:rsidR="00B56085">
        <w:t xml:space="preserve"> </w:t>
      </w:r>
      <w:r>
        <w:t>Ausbildung/Studium oder Berufsleben</w:t>
      </w:r>
    </w:p>
    <w:p w14:paraId="043D356F" w14:textId="31799890" w:rsidR="001366EC" w:rsidRDefault="001366EC" w:rsidP="001366EC">
      <w:r>
        <w:t xml:space="preserve">Beratungsstellen in deiner Nähe findest du über: </w:t>
      </w:r>
      <w:hyperlink r:id="rId11" w:history="1">
        <w:r w:rsidR="00B56085" w:rsidRPr="00061FB1">
          <w:rPr>
            <w:rStyle w:val="Hyperlink"/>
          </w:rPr>
          <w:t>www.teilhabeberatung.de</w:t>
        </w:r>
      </w:hyperlink>
    </w:p>
    <w:p w14:paraId="3C15FA1F" w14:textId="77777777" w:rsidR="001579BE" w:rsidRDefault="001579BE" w:rsidP="001366EC"/>
    <w:p w14:paraId="296AB2C9" w14:textId="0A09FC05" w:rsidR="001366EC" w:rsidRDefault="001366EC" w:rsidP="001366EC">
      <w:r>
        <w:t>Low-Vision-Beratung:</w:t>
      </w:r>
    </w:p>
    <w:p w14:paraId="70DE19B5" w14:textId="517F9757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zu vergrößernden Sehhilfen wie Handlupen, elektronischen Lupen,</w:t>
      </w:r>
      <w:r w:rsidR="00B56085">
        <w:t xml:space="preserve"> </w:t>
      </w:r>
      <w:r>
        <w:t>Bildschirmlesegeräten und weiteren Hilfsmitteln</w:t>
      </w:r>
    </w:p>
    <w:p w14:paraId="138D1C62" w14:textId="77777777" w:rsidR="001366EC" w:rsidRDefault="001366EC" w:rsidP="001366EC">
      <w:r>
        <w:rPr>
          <w:rFonts w:ascii="Segoe UI Symbol" w:hAnsi="Segoe UI Symbol" w:cs="Segoe UI Symbol"/>
        </w:rPr>
        <w:t>➔</w:t>
      </w:r>
      <w:r>
        <w:t xml:space="preserve"> Beratung zu optimalen Brillen wie Nah-, Fern- und Arbeitsplatzbrillen</w:t>
      </w:r>
    </w:p>
    <w:p w14:paraId="1500A175" w14:textId="77777777" w:rsidR="00B56085" w:rsidRDefault="001366EC" w:rsidP="001366EC">
      <w:r>
        <w:rPr>
          <w:rFonts w:ascii="Segoe UI Symbol" w:hAnsi="Segoe UI Symbol" w:cs="Segoe UI Symbol"/>
        </w:rPr>
        <w:t>➔</w:t>
      </w:r>
      <w:r>
        <w:t xml:space="preserve"> Diese Beratung wird sowohl von zertifizierten Optiker:innen als auch in manchen</w:t>
      </w:r>
      <w:r w:rsidR="00B56085">
        <w:t xml:space="preserve"> </w:t>
      </w:r>
      <w:r>
        <w:t>Kliniken, bei Stiftungen oder Vereinen von Orthoptist:innen angeboten.</w:t>
      </w:r>
      <w:r w:rsidR="001579BE">
        <w:t xml:space="preserve"> </w:t>
      </w:r>
    </w:p>
    <w:p w14:paraId="211DE5C0" w14:textId="6A0CAE71" w:rsidR="001366EC" w:rsidRDefault="001366EC" w:rsidP="001366EC">
      <w:r>
        <w:t xml:space="preserve">Low-Vision-Expertinnen und -Experten findest du unter: </w:t>
      </w:r>
      <w:hyperlink r:id="rId12" w:history="1">
        <w:r w:rsidR="00B56085" w:rsidRPr="00061FB1">
          <w:rPr>
            <w:rStyle w:val="Hyperlink"/>
          </w:rPr>
          <w:t>www.wvao.org</w:t>
        </w:r>
      </w:hyperlink>
      <w:r w:rsidR="00B56085">
        <w:t xml:space="preserve"> </w:t>
      </w:r>
      <w:r>
        <w:t>oder</w:t>
      </w:r>
      <w:r w:rsidR="001579BE">
        <w:t xml:space="preserve"> </w:t>
      </w:r>
      <w:hyperlink r:id="rId13" w:history="1">
        <w:r w:rsidR="00B56085" w:rsidRPr="00061FB1">
          <w:rPr>
            <w:rStyle w:val="Hyperlink"/>
          </w:rPr>
          <w:t>www.low-vision-kreis.de</w:t>
        </w:r>
      </w:hyperlink>
      <w:r w:rsidR="00B56085">
        <w:t xml:space="preserve">. </w:t>
      </w:r>
      <w:r>
        <w:t>Alternativ kannst du "Low Vision" und den Namen deiner</w:t>
      </w:r>
      <w:r w:rsidR="001579BE">
        <w:t xml:space="preserve"> </w:t>
      </w:r>
      <w:r>
        <w:t>Stadt googeln, um geeignete Kontakte zu finden.</w:t>
      </w:r>
    </w:p>
    <w:p w14:paraId="5611AA67" w14:textId="5748D7CA" w:rsidR="001579BE" w:rsidRDefault="001579BE" w:rsidP="001579BE">
      <w:pPr>
        <w:pStyle w:val="berschrift3"/>
      </w:pPr>
      <w:bookmarkStart w:id="9" w:name="_Toc106382703"/>
      <w:r w:rsidRPr="001579BE">
        <w:lastRenderedPageBreak/>
        <w:t>#7 Austausch mit anderen</w:t>
      </w:r>
      <w:bookmarkEnd w:id="9"/>
    </w:p>
    <w:p w14:paraId="7A493CC2" w14:textId="509C2AF0" w:rsidR="001366EC" w:rsidRDefault="001366EC" w:rsidP="001366EC">
      <w:r>
        <w:t>Gute Tipps und Unterstützung bekommst du natürlich auch von anderen Betroffenen.</w:t>
      </w:r>
      <w:r w:rsidR="001579BE">
        <w:t xml:space="preserve"> </w:t>
      </w:r>
      <w:r>
        <w:t>Es kann helfen, Menschen zu treffen, die ähnliche Erfahrungen machen. Ebenso kann</w:t>
      </w:r>
      <w:r w:rsidR="001579BE">
        <w:t xml:space="preserve"> </w:t>
      </w:r>
      <w:r>
        <w:t>man sich bei Selbsthilfe-Treffen gegenseitig bestärken und wertvolle Ratschläge</w:t>
      </w:r>
      <w:r w:rsidR="001579BE">
        <w:t xml:space="preserve"> </w:t>
      </w:r>
      <w:r>
        <w:t>austauschen.</w:t>
      </w:r>
      <w:r w:rsidR="001579BE">
        <w:t xml:space="preserve"> </w:t>
      </w:r>
      <w:r>
        <w:t>Schaue gerne bei uns auf die Webseite, um aktuelle Termine zu erfahren. Bei unseren</w:t>
      </w:r>
      <w:r w:rsidR="001579BE">
        <w:t xml:space="preserve"> </w:t>
      </w:r>
      <w:r>
        <w:t>Nystagmus-Cafés tauschen sich Betroffene und Eltern über das Leben mit</w:t>
      </w:r>
      <w:r w:rsidR="001579BE">
        <w:t xml:space="preserve"> </w:t>
      </w:r>
      <w:r>
        <w:t>Nystagmus aus. Auf Facebook haben wir auch eine private Gruppe für den Austausch.</w:t>
      </w:r>
      <w:r w:rsidR="001579BE">
        <w:t xml:space="preserve"> </w:t>
      </w:r>
      <w:r>
        <w:t>Hier kannst du ganz einfach beitreten, falls du auf Facebook unterwegs bist.</w:t>
      </w:r>
    </w:p>
    <w:p w14:paraId="12281EA5" w14:textId="77777777" w:rsidR="00954BE5" w:rsidRDefault="00954BE5" w:rsidP="001366EC"/>
    <w:p w14:paraId="455BD81B" w14:textId="2EDE951C" w:rsidR="006B6138" w:rsidRDefault="00FD1CD5" w:rsidP="006B6138">
      <w:r>
        <w:rPr>
          <w:noProof/>
        </w:rPr>
        <w:drawing>
          <wp:inline distT="0" distB="0" distL="0" distR="0" wp14:anchorId="798F73E7" wp14:editId="6D0F4889">
            <wp:extent cx="5760720" cy="4045585"/>
            <wp:effectExtent l="0" t="0" r="0" b="0"/>
            <wp:docPr id="2" name="Grafik 2" descr="Zwei Tassen Kaffee sind auf diesem Bild zu sehen. Eine Hand greift nach einer der Tass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Zwei Tassen Kaffee sind auf diesem Bild zu sehen. Eine Hand greift nach einer der Tassen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0" w:name="_Toc106382704"/>
    </w:p>
    <w:p w14:paraId="2C0B194E" w14:textId="77777777" w:rsidR="006B6138" w:rsidRDefault="006B6138" w:rsidP="006B6138"/>
    <w:p w14:paraId="7891191F" w14:textId="6F7E4FDC" w:rsidR="001001F1" w:rsidRDefault="001001F1" w:rsidP="00BE34BD">
      <w:pPr>
        <w:pStyle w:val="berschrift3"/>
      </w:pPr>
      <w:r w:rsidRPr="001001F1">
        <w:t>#8 Schutz bei Blendempfindlichkeit</w:t>
      </w:r>
      <w:bookmarkEnd w:id="10"/>
    </w:p>
    <w:p w14:paraId="16356ADE" w14:textId="707DB832" w:rsidR="001366EC" w:rsidRDefault="001366EC" w:rsidP="001366EC">
      <w:r>
        <w:t>Manche Menschen mit Nystagmus haben eine hohe Blendempfindlichkeit. Deshalb</w:t>
      </w:r>
      <w:r w:rsidR="001001F1">
        <w:t xml:space="preserve"> </w:t>
      </w:r>
      <w:r>
        <w:t>können dir Sonnenbrille und Sonnenhut helfen. Für den Winter gibt es auch warme</w:t>
      </w:r>
      <w:r w:rsidR="001001F1">
        <w:t xml:space="preserve"> </w:t>
      </w:r>
      <w:r>
        <w:t>Mützen mit einem zusätzlichen Schild an der Vorderseite (Schirmmützen).</w:t>
      </w:r>
      <w:r w:rsidR="001001F1">
        <w:t xml:space="preserve"> </w:t>
      </w:r>
      <w:r>
        <w:t>Bei den bereits erwähnten Low-Vision-Optiker:innen findest du Kantenfiltergläser.</w:t>
      </w:r>
      <w:r w:rsidR="001001F1">
        <w:t xml:space="preserve"> </w:t>
      </w:r>
      <w:r>
        <w:t>Das sind spezielle Sonnenbrillen, die für Blendempfindlichkeit entwickelt wurden und</w:t>
      </w:r>
      <w:r w:rsidR="001001F1">
        <w:t xml:space="preserve"> </w:t>
      </w:r>
      <w:r>
        <w:t xml:space="preserve">zusätzlich den nötigen Kontrast </w:t>
      </w:r>
      <w:r>
        <w:lastRenderedPageBreak/>
        <w:t>beim Sehen erhalten.</w:t>
      </w:r>
      <w:r w:rsidR="001001F1">
        <w:t xml:space="preserve"> </w:t>
      </w:r>
      <w:r>
        <w:t>Für Menschen mit oder ohne Nystagmus, die am Computer arbeiten, gibt es Blaufilter</w:t>
      </w:r>
      <w:r w:rsidR="001001F1">
        <w:t>-</w:t>
      </w:r>
      <w:r>
        <w:t>Brillen, die das blaue Licht herausfiltern und den Seheindruck angenehmer gestalten</w:t>
      </w:r>
      <w:r w:rsidR="001001F1">
        <w:t xml:space="preserve"> </w:t>
      </w:r>
      <w:r>
        <w:t>können.</w:t>
      </w:r>
    </w:p>
    <w:p w14:paraId="317214A1" w14:textId="22105984" w:rsidR="001366EC" w:rsidRDefault="001366EC" w:rsidP="001366EC"/>
    <w:p w14:paraId="6846E076" w14:textId="66DA4924" w:rsidR="001001F1" w:rsidRDefault="001001F1" w:rsidP="00AC520F">
      <w:pPr>
        <w:pStyle w:val="berschrift3"/>
      </w:pPr>
      <w:bookmarkStart w:id="11" w:name="_Toc106382705"/>
      <w:r w:rsidRPr="001001F1">
        <w:t>#9 Mach mal 'ne Pause</w:t>
      </w:r>
      <w:bookmarkEnd w:id="11"/>
    </w:p>
    <w:p w14:paraId="6B10DFA8" w14:textId="4CE5D638" w:rsidR="001366EC" w:rsidRDefault="001366EC" w:rsidP="001366EC">
      <w:r>
        <w:t>Im Alltag können dir kleine Pausen helfen. Du kannst Entspannungstechniken</w:t>
      </w:r>
      <w:r w:rsidR="001001F1">
        <w:t xml:space="preserve"> </w:t>
      </w:r>
      <w:r>
        <w:t>anwenden, um deinen Körper zu entspannen und Stress zu reduzieren. Das kann auch</w:t>
      </w:r>
      <w:r w:rsidR="001001F1">
        <w:t xml:space="preserve"> </w:t>
      </w:r>
      <w:r>
        <w:t>dabei helfen, deine Augen zu beruhigen. Entspannungstechniken sind z. B.:</w:t>
      </w:r>
      <w:r w:rsidR="001001F1">
        <w:t xml:space="preserve"> </w:t>
      </w:r>
      <w:r>
        <w:t>Autogenes Training, Yoga, Meditation oder progressive Muskelrelaxation (kurz PMR).</w:t>
      </w:r>
      <w:r w:rsidR="001001F1">
        <w:t xml:space="preserve"> </w:t>
      </w:r>
      <w:r>
        <w:t>Egal, ob man Nystagmus hat oder nicht, jede:r kann mal eine längere Erholung</w:t>
      </w:r>
      <w:r w:rsidR="001001F1">
        <w:t xml:space="preserve"> </w:t>
      </w:r>
      <w:r>
        <w:t>gebrauchen. Wenn du magst, kannst du zusammen mit deinen Äzrt:innen eine Kur bei</w:t>
      </w:r>
      <w:r w:rsidR="001001F1">
        <w:t xml:space="preserve"> </w:t>
      </w:r>
      <w:r>
        <w:t>der Krankenkasse beantragen. Oder du nimmst dir einen längeren Urlaub. Manche</w:t>
      </w:r>
      <w:r w:rsidR="001001F1">
        <w:t xml:space="preserve"> </w:t>
      </w:r>
      <w:r>
        <w:t>Arbeitgeber:innen bieten sogar die Möglichkeit für ein sogenanntes Sabbatical</w:t>
      </w:r>
      <w:r w:rsidR="001001F1">
        <w:t xml:space="preserve"> </w:t>
      </w:r>
      <w:r>
        <w:t>(Sonderurlaub). Aber jetzt erstmal einen entspannten Tag für dich!</w:t>
      </w:r>
    </w:p>
    <w:p w14:paraId="6CAB727B" w14:textId="77777777" w:rsidR="001001F1" w:rsidRDefault="001001F1" w:rsidP="001001F1"/>
    <w:p w14:paraId="551CA4CF" w14:textId="0853C1BD" w:rsidR="001001F1" w:rsidRDefault="001001F1" w:rsidP="00AC520F">
      <w:pPr>
        <w:pStyle w:val="berschrift3"/>
      </w:pPr>
      <w:bookmarkStart w:id="12" w:name="_Toc106382706"/>
      <w:r>
        <w:t>#10 Hallo Uniklinik!</w:t>
      </w:r>
      <w:bookmarkEnd w:id="12"/>
    </w:p>
    <w:p w14:paraId="57EC6B05" w14:textId="77777777" w:rsidR="00B56085" w:rsidRDefault="001366EC" w:rsidP="001366EC">
      <w:r>
        <w:t>Du weißt nicht, zu welcher Ärztin, zu welchem Arzt, du gehen kannst? Dein</w:t>
      </w:r>
      <w:r w:rsidR="001001F1">
        <w:t xml:space="preserve"> </w:t>
      </w:r>
      <w:r>
        <w:t>niedergelassener Augenarzt kennt sich nicht ausreichend mit Nystagmus aus? Wenn</w:t>
      </w:r>
      <w:r w:rsidR="001001F1">
        <w:t xml:space="preserve"> </w:t>
      </w:r>
      <w:r>
        <w:t>du noch nie bei einer größeren Klinik warst, ist es ratsam zu einer Augenklinik an</w:t>
      </w:r>
      <w:r w:rsidR="001001F1">
        <w:t xml:space="preserve"> </w:t>
      </w:r>
      <w:r>
        <w:t>einem Universitätsklinikum zu gehen. Die Ärzt:innen und Orthoptist:innen dort kennen</w:t>
      </w:r>
      <w:r w:rsidR="001001F1">
        <w:t xml:space="preserve"> </w:t>
      </w:r>
      <w:r>
        <w:t>sich meistens am besten mit Nystagmus aus. Orthoptist:innen sind speziell dafür</w:t>
      </w:r>
      <w:r w:rsidR="001001F1">
        <w:t xml:space="preserve"> </w:t>
      </w:r>
      <w:r>
        <w:t xml:space="preserve">ausgebildet, sich um Menschen mit Schielerkrankungen und Augenbewegungsstörungen zu kümmern. </w:t>
      </w:r>
    </w:p>
    <w:p w14:paraId="6066C110" w14:textId="038D1F0A" w:rsidR="001366EC" w:rsidRDefault="001366EC" w:rsidP="001366EC">
      <w:r>
        <w:t>Eine Liste von Unikliniken, die sich besonders gut mit</w:t>
      </w:r>
      <w:r w:rsidR="001001F1">
        <w:t xml:space="preserve"> </w:t>
      </w:r>
      <w:r>
        <w:t>Nystagmus auskennen, findest du auch auf unserer Homepage. Wir nehmen nur</w:t>
      </w:r>
      <w:r w:rsidR="001001F1">
        <w:t xml:space="preserve"> </w:t>
      </w:r>
      <w:r>
        <w:t>Kliniken auf, zu denen uns mehrere Erfahrungen von Betroffenen vorliegen.</w:t>
      </w:r>
    </w:p>
    <w:p w14:paraId="695FB32D" w14:textId="08B4881F" w:rsidR="0037236B" w:rsidRDefault="0037236B">
      <w:r>
        <w:br w:type="page"/>
      </w:r>
    </w:p>
    <w:p w14:paraId="10D6C7B6" w14:textId="77777777" w:rsidR="001001F1" w:rsidRDefault="001001F1" w:rsidP="001366EC"/>
    <w:p w14:paraId="4790CE32" w14:textId="77777777" w:rsidR="001001F1" w:rsidRDefault="001001F1" w:rsidP="00AC520F">
      <w:pPr>
        <w:pStyle w:val="berschrift2"/>
      </w:pPr>
      <w:bookmarkStart w:id="13" w:name="_Toc106382707"/>
      <w:r>
        <w:t>10 Fakten zu Nystagmus</w:t>
      </w:r>
      <w:bookmarkEnd w:id="13"/>
      <w:r>
        <w:t xml:space="preserve"> </w:t>
      </w:r>
    </w:p>
    <w:p w14:paraId="19433C18" w14:textId="77777777" w:rsidR="001001F1" w:rsidRDefault="001001F1" w:rsidP="001001F1"/>
    <w:p w14:paraId="334BCFBE" w14:textId="77777777" w:rsidR="001001F1" w:rsidRDefault="001001F1" w:rsidP="00AC520F">
      <w:pPr>
        <w:pStyle w:val="berschrift3"/>
      </w:pPr>
      <w:bookmarkStart w:id="14" w:name="_Toc106382708"/>
      <w:r>
        <w:t>#1 Einer von 1000 Menschen hat Nystagmus</w:t>
      </w:r>
      <w:bookmarkEnd w:id="14"/>
      <w:r>
        <w:t xml:space="preserve"> </w:t>
      </w:r>
    </w:p>
    <w:p w14:paraId="5D6176DF" w14:textId="15D5C4ED" w:rsidR="001001F1" w:rsidRDefault="001366EC" w:rsidP="001366EC">
      <w:r>
        <w:t>Wahrscheinlich hat einer von 1000 Menschen in Europa Nystagmus und das ist noch</w:t>
      </w:r>
      <w:r w:rsidR="001001F1">
        <w:t xml:space="preserve"> </w:t>
      </w:r>
      <w:r>
        <w:t>zurückhaltend geschätzt. Woher kommt diese Zahl? Zwar gibt es in Deutschland keine</w:t>
      </w:r>
      <w:r w:rsidR="001001F1">
        <w:t xml:space="preserve"> </w:t>
      </w:r>
      <w:r>
        <w:t>konkreten Zahlen zu Nystagmus-Patient:innen, in Großbritannien gibt es allerdings</w:t>
      </w:r>
      <w:r w:rsidR="001001F1">
        <w:t xml:space="preserve"> </w:t>
      </w:r>
      <w:r>
        <w:t>Hochrechnungen hierzu, die zeigen, dass es sogar 2,4 von 1.000 Menschen betrifft.</w:t>
      </w:r>
      <w:r w:rsidR="00834E35">
        <w:rPr>
          <w:rStyle w:val="Funotenzeichen"/>
        </w:rPr>
        <w:footnoteReference w:id="1"/>
      </w:r>
      <w:r w:rsidR="001001F1">
        <w:t xml:space="preserve"> </w:t>
      </w:r>
    </w:p>
    <w:p w14:paraId="572A594D" w14:textId="4CD91AD1" w:rsidR="001366EC" w:rsidRDefault="001366EC" w:rsidP="001366EC">
      <w:r>
        <w:t>Du zweifelst gerade etwas und denkst nach?</w:t>
      </w:r>
      <w:r w:rsidR="001001F1">
        <w:t xml:space="preserve"> </w:t>
      </w:r>
      <w:r>
        <w:t>Es ist sehr unwahrscheinlich, dass die Verteilung in Deutschland vollkommen anders</w:t>
      </w:r>
      <w:r w:rsidR="001001F1">
        <w:t xml:space="preserve"> </w:t>
      </w:r>
      <w:r>
        <w:t>aussieht. Wahrscheinlicher ist: Für manche Menschen ist der Nystagmus weniger</w:t>
      </w:r>
      <w:r w:rsidR="001001F1">
        <w:t xml:space="preserve"> </w:t>
      </w:r>
      <w:r>
        <w:t>relevant, besonders, wenn die Sehschärfe trotzdem gut ist. Des Weiteren spielt für</w:t>
      </w:r>
      <w:r w:rsidR="001001F1">
        <w:t xml:space="preserve"> </w:t>
      </w:r>
      <w:r>
        <w:t>manche Betroffene im späteren Alter die Grunderkrankung eine viel wesentlichere</w:t>
      </w:r>
      <w:r w:rsidR="0099460B">
        <w:t xml:space="preserve"> </w:t>
      </w:r>
      <w:r>
        <w:t>Rolle. Überlege aber mal, wie viele Kinder täglich in Unikliniken untersucht werden,</w:t>
      </w:r>
      <w:r w:rsidR="0099460B">
        <w:t xml:space="preserve"> </w:t>
      </w:r>
      <w:r>
        <w:t>und wie viele Menschen Multiple Sklerose oder Parkinson haben, bei denen der</w:t>
      </w:r>
      <w:r w:rsidR="0099460B">
        <w:t xml:space="preserve"> </w:t>
      </w:r>
      <w:r>
        <w:t>Nystagmus eventuell ein Symptom sein kann? Und dann überlege weiter: Würdest</w:t>
      </w:r>
      <w:r w:rsidR="0099460B">
        <w:t xml:space="preserve"> </w:t>
      </w:r>
      <w:r>
        <w:t>du es sofort merken, wenn du jemanden mit Nystagmus triffst? In vielen Fällen</w:t>
      </w:r>
      <w:r w:rsidR="0099460B">
        <w:t xml:space="preserve"> </w:t>
      </w:r>
      <w:r>
        <w:t>bleibt der Nystagmus unsichtbar.</w:t>
      </w:r>
    </w:p>
    <w:p w14:paraId="3FE6B1C5" w14:textId="103EB759" w:rsidR="00954BE5" w:rsidRDefault="00954BE5" w:rsidP="001366EC"/>
    <w:p w14:paraId="510C9092" w14:textId="2B89B83D" w:rsidR="00954BE5" w:rsidRDefault="00954BE5" w:rsidP="001366EC">
      <w:r>
        <w:rPr>
          <w:noProof/>
        </w:rPr>
        <w:drawing>
          <wp:inline distT="0" distB="0" distL="0" distR="0" wp14:anchorId="5D6DBF5F" wp14:editId="4DDB6365">
            <wp:extent cx="5760720" cy="2728595"/>
            <wp:effectExtent l="0" t="0" r="0" b="0"/>
            <wp:docPr id="3" name="Grafik 3" descr="Auf dem Bild sind drei handgehäkelte Eulen zu sehen, das Maskottchen des Vereins. Sie haben verschiedene Farben und Größen und schauen in die Kame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Auf dem Bild sind drei handgehäkelte Eulen zu sehen, das Maskottchen des Vereins. Sie haben verschiedene Farben und Größen und schauen in die Kamer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D602D" w14:textId="77777777" w:rsidR="0099460B" w:rsidRDefault="0099460B" w:rsidP="001366EC"/>
    <w:p w14:paraId="68EBF8B0" w14:textId="7CBFC6C1" w:rsidR="001366EC" w:rsidRDefault="0099460B" w:rsidP="00AC520F">
      <w:pPr>
        <w:pStyle w:val="berschrift3"/>
      </w:pPr>
      <w:bookmarkStart w:id="15" w:name="_Toc106382709"/>
      <w:r w:rsidRPr="0099460B">
        <w:t>#2 Was ist die Ursache für Nystagmus?</w:t>
      </w:r>
      <w:bookmarkEnd w:id="15"/>
    </w:p>
    <w:p w14:paraId="46554954" w14:textId="77777777" w:rsidR="00E5461D" w:rsidRDefault="001366EC" w:rsidP="001366EC">
      <w:r>
        <w:t>Das Augenzittern kann angeboren sein oder im späteren Lebensverlauf auftreten.</w:t>
      </w:r>
      <w:r w:rsidR="00834E35">
        <w:t xml:space="preserve"> </w:t>
      </w:r>
      <w:r>
        <w:t>Der angeborene, sogenannte Kongenitale Nystagmus (oder auch Infantile</w:t>
      </w:r>
      <w:r w:rsidR="00834E35">
        <w:t xml:space="preserve"> </w:t>
      </w:r>
      <w:r>
        <w:t>Nystagmus), tritt häufig in Verbindung mit anderen Krankheiten auf. Er kann z. B.</w:t>
      </w:r>
      <w:r w:rsidR="00834E35">
        <w:t xml:space="preserve"> </w:t>
      </w:r>
      <w:r>
        <w:t>mit Albinismus oder Grauem Star im Kindesalter zusammenhängen. Kongenitaler</w:t>
      </w:r>
      <w:r w:rsidR="00834E35">
        <w:t xml:space="preserve"> </w:t>
      </w:r>
      <w:r>
        <w:t>Nystagmus kann erblich übertragen werden oder auch ohne ersichtlichen Grund</w:t>
      </w:r>
      <w:r w:rsidR="00834E35">
        <w:t xml:space="preserve"> </w:t>
      </w:r>
      <w:r>
        <w:t>auftreten. Erworbener Nystagmus tritt im späteren Alter auf, manchmal durch</w:t>
      </w:r>
      <w:r w:rsidR="00834E35">
        <w:t xml:space="preserve"> </w:t>
      </w:r>
      <w:r>
        <w:t>einen Unfall oder eine Krankheit (wie z. B. ein Schlaganfall, Multiple Sklerose oder</w:t>
      </w:r>
      <w:r w:rsidR="00834E35">
        <w:t xml:space="preserve"> </w:t>
      </w:r>
      <w:r>
        <w:t>das Arnold-Chiari-Syndrom).</w:t>
      </w:r>
      <w:r w:rsidR="00834E35">
        <w:t xml:space="preserve"> </w:t>
      </w:r>
    </w:p>
    <w:p w14:paraId="46F0218E" w14:textId="5C0BA8BD" w:rsidR="001366EC" w:rsidRDefault="001366EC" w:rsidP="001366EC">
      <w:r>
        <w:t>Eine genaue Diagnostik erhältst du an Universitätskliniken. In manchen Fällen kann</w:t>
      </w:r>
      <w:r w:rsidR="00834E35">
        <w:t xml:space="preserve"> </w:t>
      </w:r>
      <w:r>
        <w:t>auch ein Gentest sinnvoll sein, wenn durch sonstige Untersuchungen keine Ursache</w:t>
      </w:r>
      <w:r w:rsidR="00834E35">
        <w:t xml:space="preserve"> </w:t>
      </w:r>
      <w:r>
        <w:t>gefunden wurde.</w:t>
      </w:r>
    </w:p>
    <w:p w14:paraId="5244B6A6" w14:textId="77777777" w:rsidR="00834E35" w:rsidRDefault="00834E35" w:rsidP="00834E35"/>
    <w:p w14:paraId="0464BBA3" w14:textId="77777777" w:rsidR="00834E35" w:rsidRDefault="00834E35" w:rsidP="00AC520F">
      <w:pPr>
        <w:pStyle w:val="berschrift3"/>
      </w:pPr>
      <w:bookmarkStart w:id="16" w:name="_Toc106382710"/>
      <w:r>
        <w:t>#3 Brille und Kontaktlinsen korrigieren nicht den Nystagmus</w:t>
      </w:r>
      <w:bookmarkEnd w:id="16"/>
      <w:r>
        <w:t xml:space="preserve"> </w:t>
      </w:r>
    </w:p>
    <w:p w14:paraId="7DB7AB2B" w14:textId="63AEA292" w:rsidR="001366EC" w:rsidRDefault="001366EC" w:rsidP="001366EC">
      <w:r>
        <w:t>Brille oder Kontaktlinsen korrigieren nicht den Nystagmus, sondern andere</w:t>
      </w:r>
      <w:r w:rsidR="00834E35">
        <w:t xml:space="preserve"> </w:t>
      </w:r>
      <w:r>
        <w:t>zusätzliche Einschränkungen wie z. B. Kurzsichtigkeit.</w:t>
      </w:r>
      <w:r w:rsidR="00834E35">
        <w:t xml:space="preserve"> </w:t>
      </w:r>
      <w:r>
        <w:t>Viele Nystagmus-Patient:innen kennen diese Sprüche: „Warum holst du dir keine</w:t>
      </w:r>
      <w:r w:rsidR="00834E35">
        <w:t xml:space="preserve"> </w:t>
      </w:r>
      <w:r>
        <w:t>Brille?“ Oder: „Warum holst du dir keine bessere Brille?“ Ob Betroffene eine Brille</w:t>
      </w:r>
      <w:r w:rsidR="00834E35">
        <w:t xml:space="preserve"> </w:t>
      </w:r>
      <w:r>
        <w:t>tragen, hängt von zusätzlichen Augenproblemen wie bspw. Myopie (Kurzsichtigkeit)</w:t>
      </w:r>
      <w:r w:rsidR="00834E35">
        <w:t xml:space="preserve"> </w:t>
      </w:r>
      <w:r>
        <w:t>oder Astigmatismus (Hornhautverkrümmung) ab, nicht vom Nystagmus.</w:t>
      </w:r>
    </w:p>
    <w:p w14:paraId="358B3671" w14:textId="41AB7A68" w:rsidR="001366EC" w:rsidRDefault="001366EC" w:rsidP="001366EC">
      <w:r>
        <w:t>(Eine Ausnahme sind Prismen-Gläser: Diese können in manchen Fällen z. B. leichte</w:t>
      </w:r>
      <w:r w:rsidR="00F85542">
        <w:t xml:space="preserve"> </w:t>
      </w:r>
      <w:r>
        <w:t>Kopfzwangshaltungen korrigieren. Aber, das ist nochmal ein anderes Thema...)</w:t>
      </w:r>
    </w:p>
    <w:p w14:paraId="5A6E7087" w14:textId="77777777" w:rsidR="00F85542" w:rsidRDefault="00F85542" w:rsidP="001366EC"/>
    <w:p w14:paraId="1F7AA9DE" w14:textId="03CD0FAF" w:rsidR="001366EC" w:rsidRDefault="00F85542" w:rsidP="00AC520F">
      <w:pPr>
        <w:pStyle w:val="berschrift3"/>
      </w:pPr>
      <w:bookmarkStart w:id="17" w:name="_Toc106382711"/>
      <w:r w:rsidRPr="00F85542">
        <w:t>#4 Ist Nystagmus ein Symptom oder eine Krankheit?</w:t>
      </w:r>
      <w:bookmarkEnd w:id="17"/>
      <w:r w:rsidRPr="00F85542">
        <w:t xml:space="preserve"> </w:t>
      </w:r>
    </w:p>
    <w:p w14:paraId="1ABF4686" w14:textId="77777777" w:rsidR="009E4BD6" w:rsidRDefault="001366EC" w:rsidP="001366EC">
      <w:r>
        <w:t>Das Augenzittern Nystagmus beschreibt zunächst ein Symptom.</w:t>
      </w:r>
      <w:r w:rsidR="00F85542">
        <w:t xml:space="preserve"> </w:t>
      </w:r>
      <w:r>
        <w:t>Wenn man Nystagmus hat, wird auch nach einer Ursache geschaut. Die Ursachen</w:t>
      </w:r>
      <w:r w:rsidR="00F85542">
        <w:t xml:space="preserve"> </w:t>
      </w:r>
      <w:r>
        <w:t>und Grunderkrankungen können bei angeborenem wie erworbenem Nystagmus</w:t>
      </w:r>
      <w:r w:rsidR="00F85542">
        <w:t xml:space="preserve"> </w:t>
      </w:r>
      <w:r>
        <w:t>ganz unterschiedlich sein. Mögliche Grunderkrankungen sind z. B. Albinismus</w:t>
      </w:r>
      <w:r w:rsidR="00F85542">
        <w:t xml:space="preserve"> </w:t>
      </w:r>
      <w:r>
        <w:t xml:space="preserve">(angeboren) oder im späteren Lebensverlauf Multiple Sklerose. </w:t>
      </w:r>
    </w:p>
    <w:p w14:paraId="5B5D864D" w14:textId="22907402" w:rsidR="001366EC" w:rsidRDefault="001366EC" w:rsidP="001366EC">
      <w:r>
        <w:lastRenderedPageBreak/>
        <w:t>Es gibt außerdem</w:t>
      </w:r>
      <w:r w:rsidR="00F85542">
        <w:t xml:space="preserve"> </w:t>
      </w:r>
      <w:r>
        <w:t>viele Menschen, bei denen die Ursache unbekannt ist, bei diesen steht dann</w:t>
      </w:r>
      <w:r w:rsidR="00F85542">
        <w:t xml:space="preserve"> </w:t>
      </w:r>
      <w:r>
        <w:t>„idiopathisch“ auf dem Befund. Das bedeutet so viel wie „Ursache unbekannt“.</w:t>
      </w:r>
      <w:r w:rsidR="00F85542">
        <w:t xml:space="preserve"> </w:t>
      </w:r>
      <w:r>
        <w:t>Da viele Augenerkrankungen gleichzeitig auch ein Symptom sind, kannst du</w:t>
      </w:r>
      <w:r w:rsidR="00F85542">
        <w:t xml:space="preserve"> </w:t>
      </w:r>
      <w:r>
        <w:t>Nystagmus natürlich trotzdem als Augenerkrankung bezeichnen. Also: Du kannst im</w:t>
      </w:r>
      <w:r w:rsidR="00F85542">
        <w:t xml:space="preserve"> </w:t>
      </w:r>
      <w:r>
        <w:t>Alltag beides sagen, „Symptom“ oder „Augenerkrankung“, das ist dir überlassen.</w:t>
      </w:r>
    </w:p>
    <w:p w14:paraId="35F80C90" w14:textId="77777777" w:rsidR="00AC520F" w:rsidRDefault="00AC520F" w:rsidP="001366EC"/>
    <w:p w14:paraId="5F706A48" w14:textId="77777777" w:rsidR="00F85542" w:rsidRDefault="00F85542" w:rsidP="00AC520F">
      <w:pPr>
        <w:pStyle w:val="berschrift3"/>
      </w:pPr>
      <w:bookmarkStart w:id="18" w:name="_Toc106382712"/>
      <w:r w:rsidRPr="00F85542">
        <w:t>#5 Was ist eine Kopfzwangshaltung?</w:t>
      </w:r>
      <w:bookmarkEnd w:id="18"/>
      <w:r w:rsidRPr="00F85542">
        <w:t xml:space="preserve"> </w:t>
      </w:r>
    </w:p>
    <w:p w14:paraId="45C20CF2" w14:textId="357F011B" w:rsidR="001366EC" w:rsidRDefault="001366EC" w:rsidP="001366EC">
      <w:r>
        <w:t>Viele Nystagmus-Patient:innen drehen den Kopf unbewusst in die eine oder andere</w:t>
      </w:r>
      <w:r w:rsidR="00F85542">
        <w:t xml:space="preserve"> </w:t>
      </w:r>
      <w:r>
        <w:t>Richtung, obwohl sie eigentlich geradeaus schauen. Es scheint dann, als ob sie</w:t>
      </w:r>
      <w:r w:rsidR="00F85542">
        <w:t xml:space="preserve"> </w:t>
      </w:r>
      <w:r>
        <w:t>schief nach vorne sehen. Die Augen suchen hier allerdings den Punkt des ruhigsten</w:t>
      </w:r>
      <w:r w:rsidR="00F85542">
        <w:t xml:space="preserve"> </w:t>
      </w:r>
      <w:r>
        <w:t>Sehens, den sogenannten Nullpunkt. Es muss nicht automatisch sein, dass man</w:t>
      </w:r>
      <w:r w:rsidR="00F85542">
        <w:t xml:space="preserve"> </w:t>
      </w:r>
      <w:r>
        <w:t>dafür nach rechts oder links schaut, der Nullpunkt kann auch oben oder unten sein.</w:t>
      </w:r>
    </w:p>
    <w:p w14:paraId="2B8624ED" w14:textId="5E4AD83C" w:rsidR="001366EC" w:rsidRDefault="001366EC" w:rsidP="001366EC">
      <w:r>
        <w:t>Offiziell wird diese schiefe Haltung "Kopfzwangshaltung" genannt. Für dein Sehen</w:t>
      </w:r>
      <w:r w:rsidR="00F85542">
        <w:t xml:space="preserve"> </w:t>
      </w:r>
      <w:r>
        <w:t>ist die Kopfzwangshaltung also erstmal etwas Gutes, für deinen Nacken eher</w:t>
      </w:r>
      <w:r w:rsidR="00F85542">
        <w:t xml:space="preserve"> </w:t>
      </w:r>
      <w:r>
        <w:t>weniger. Die Kopfzwangshaltung bedeutet aber nicht, dass man sich zwingen sollte,</w:t>
      </w:r>
      <w:r w:rsidR="00F85542">
        <w:t xml:space="preserve"> </w:t>
      </w:r>
      <w:r>
        <w:t>mit geradem Kopf und Nacken nach vorne zu schauen: So, wie du gut siehst, siehst</w:t>
      </w:r>
      <w:r w:rsidR="00F85542">
        <w:t xml:space="preserve"> </w:t>
      </w:r>
      <w:r>
        <w:t>du gut. Für dich und deinen Nacken kann es dann nur sein, dass Sport und</w:t>
      </w:r>
      <w:r w:rsidR="00F85542">
        <w:t xml:space="preserve"> </w:t>
      </w:r>
      <w:r>
        <w:t>Bewegung wichtig sind.</w:t>
      </w:r>
      <w:r w:rsidR="00F85542">
        <w:t xml:space="preserve"> </w:t>
      </w:r>
      <w:r>
        <w:t>Infos zu Operationen für die Kopfzwangshaltungen findest du im nächsten</w:t>
      </w:r>
      <w:r w:rsidR="00F85542">
        <w:t xml:space="preserve"> </w:t>
      </w:r>
      <w:r>
        <w:t>Nystagmus-Fakt.</w:t>
      </w:r>
    </w:p>
    <w:p w14:paraId="50AF7734" w14:textId="77777777" w:rsidR="00F85542" w:rsidRDefault="00F85542" w:rsidP="00F85542"/>
    <w:p w14:paraId="40128BA9" w14:textId="77777777" w:rsidR="00F85542" w:rsidRDefault="00F85542" w:rsidP="00AC520F">
      <w:pPr>
        <w:pStyle w:val="berschrift3"/>
      </w:pPr>
      <w:bookmarkStart w:id="19" w:name="_Toc106382713"/>
      <w:r>
        <w:t>#6 Was bringen OPs bei Kopfzwangshaltungen?</w:t>
      </w:r>
      <w:bookmarkEnd w:id="19"/>
      <w:r>
        <w:t xml:space="preserve"> </w:t>
      </w:r>
    </w:p>
    <w:p w14:paraId="27EED352" w14:textId="77777777" w:rsidR="00F85542" w:rsidRDefault="001366EC" w:rsidP="001366EC">
      <w:r>
        <w:t>Wenn du eine Kopfzwangshaltung hast, kannst du an manchen Unikliniken eine</w:t>
      </w:r>
      <w:r w:rsidR="00F85542">
        <w:t xml:space="preserve"> </w:t>
      </w:r>
      <w:r>
        <w:t>Augenmuskeloperation durchführen lassen.</w:t>
      </w:r>
      <w:r w:rsidR="00F85542">
        <w:t xml:space="preserve"> </w:t>
      </w:r>
      <w:r>
        <w:t>Hierfür musst du dich vorher bei einer Uniklinik beraten lassen. Die Operation</w:t>
      </w:r>
      <w:r w:rsidR="00F85542">
        <w:t xml:space="preserve"> </w:t>
      </w:r>
      <w:r>
        <w:t>verschiebt zunächst den Nullpunkt (der Bereich, in dem deine Augen am besten</w:t>
      </w:r>
      <w:r w:rsidR="00F85542">
        <w:t xml:space="preserve"> </w:t>
      </w:r>
      <w:r>
        <w:t>sehen). Dadurch kann es subjektiv auch zu einer Verbesserung der Sehschärfe</w:t>
      </w:r>
      <w:r w:rsidR="00F85542">
        <w:t xml:space="preserve"> </w:t>
      </w:r>
      <w:r>
        <w:t>kommen. In manchen Fällen hat es sogar den Nebeneffekt einer minimalen</w:t>
      </w:r>
      <w:r w:rsidR="00F85542">
        <w:t xml:space="preserve"> </w:t>
      </w:r>
      <w:r>
        <w:t>Nystagmusberuhigung. Die Operation heilt aber nicht den Nystagmus selbst!</w:t>
      </w:r>
      <w:r w:rsidR="00F85542">
        <w:t xml:space="preserve"> </w:t>
      </w:r>
      <w:r>
        <w:t>Und es gibt leider auch Patient:innen, bei denen die Operation nichts gebracht hat.</w:t>
      </w:r>
      <w:r w:rsidR="00F85542">
        <w:t xml:space="preserve"> </w:t>
      </w:r>
    </w:p>
    <w:p w14:paraId="4FD2CB92" w14:textId="40D69FC6" w:rsidR="00F85542" w:rsidRDefault="001366EC" w:rsidP="001366EC">
      <w:r>
        <w:t>Übrigens: Auch bei erworbenem Nystagmus kann eine OP infrage kommen, wenn</w:t>
      </w:r>
      <w:r w:rsidR="00F85542">
        <w:t xml:space="preserve"> </w:t>
      </w:r>
      <w:r>
        <w:t>eine Kopfzwangshaltung für mindestens ein Jahr besteht.</w:t>
      </w:r>
    </w:p>
    <w:p w14:paraId="3DC386A3" w14:textId="77777777" w:rsidR="00F85542" w:rsidRDefault="00F85542" w:rsidP="00AC520F">
      <w:pPr>
        <w:pStyle w:val="berschrift3"/>
      </w:pPr>
      <w:bookmarkStart w:id="20" w:name="_Toc106382714"/>
      <w:r w:rsidRPr="00F85542">
        <w:lastRenderedPageBreak/>
        <w:t>#7 Wird es ein Heilmittel geben?</w:t>
      </w:r>
      <w:bookmarkEnd w:id="20"/>
      <w:r w:rsidRPr="00F85542">
        <w:t xml:space="preserve"> </w:t>
      </w:r>
    </w:p>
    <w:p w14:paraId="12360F8B" w14:textId="68206B21" w:rsidR="001366EC" w:rsidRDefault="001366EC" w:rsidP="001366EC">
      <w:r>
        <w:t>Das ist eine schwierige Frage, aber sie beschäftigt natürlich viele. Da Nystagmus</w:t>
      </w:r>
      <w:r w:rsidR="00F85542">
        <w:t xml:space="preserve"> </w:t>
      </w:r>
      <w:r>
        <w:t>ganz unterschiedliche Ursachen hat, ist es wahrscheinlich, dass zunächst ein</w:t>
      </w:r>
      <w:r w:rsidR="00F85542">
        <w:t xml:space="preserve"> </w:t>
      </w:r>
      <w:r>
        <w:t>Heilmittel nur für eine bestimmte Nystagmus-Art gefunden wird. Forscher:innen der</w:t>
      </w:r>
      <w:r w:rsidR="00F85542">
        <w:t xml:space="preserve"> </w:t>
      </w:r>
      <w:r>
        <w:t>Universität Southampton erproben z. B. zurzeit ein Medikament für Babys mit</w:t>
      </w:r>
      <w:r w:rsidR="00F85542">
        <w:t xml:space="preserve"> </w:t>
      </w:r>
      <w:r>
        <w:t>Albinismus. Wenn die Forschung Erfolg hat, kann durch die Medikamentengabe</w:t>
      </w:r>
      <w:r w:rsidR="00F85542">
        <w:t xml:space="preserve"> </w:t>
      </w:r>
      <w:r>
        <w:t>verhindert werden, dass Babys mit Albinismus einen Nystagmus entwickeln, da sich</w:t>
      </w:r>
      <w:r w:rsidR="00F85542">
        <w:t xml:space="preserve"> </w:t>
      </w:r>
      <w:r>
        <w:t>die Augen erst nach der Geburt vollständig entwickeln.</w:t>
      </w:r>
    </w:p>
    <w:p w14:paraId="6D3700DB" w14:textId="57DE6C23" w:rsidR="001366EC" w:rsidRDefault="001366EC" w:rsidP="001366EC">
      <w:r>
        <w:t>Für die allgemeinen Auswirkungen von Nystagmus versucht man derzeit eher</w:t>
      </w:r>
      <w:r w:rsidR="00F85542">
        <w:t xml:space="preserve"> </w:t>
      </w:r>
      <w:r>
        <w:t>vorhandene Therapien wie Augenmuskel-OPs, Medikamente oder den Einsatz von</w:t>
      </w:r>
      <w:r w:rsidR="00F85542">
        <w:t xml:space="preserve"> </w:t>
      </w:r>
      <w:r>
        <w:t>Prismen-Gläsern zu verbessern.</w:t>
      </w:r>
    </w:p>
    <w:p w14:paraId="21210D51" w14:textId="07BCCDA2" w:rsidR="001366EC" w:rsidRDefault="001366EC" w:rsidP="001366EC">
      <w:r>
        <w:t>Eine Heilung für alle Formen von Nystagmus wird es vermutlich in naher Zukunft</w:t>
      </w:r>
      <w:r w:rsidR="00F85542">
        <w:t xml:space="preserve"> </w:t>
      </w:r>
      <w:r>
        <w:t>nicht geben. Wir hoffen aber natürlich, dass es Schritt für Schritt vorangeht.</w:t>
      </w:r>
    </w:p>
    <w:p w14:paraId="71296790" w14:textId="77777777" w:rsidR="00F85542" w:rsidRDefault="00F85542" w:rsidP="001366EC"/>
    <w:p w14:paraId="6DB61761" w14:textId="5C76E37D" w:rsidR="001366EC" w:rsidRDefault="00F85542" w:rsidP="00AC520F">
      <w:pPr>
        <w:pStyle w:val="berschrift3"/>
      </w:pPr>
      <w:bookmarkStart w:id="21" w:name="_Toc106382715"/>
      <w:r w:rsidRPr="00F85542">
        <w:t>#8 Haben Menschen mit Nystagmus eine Sehbehinderung?</w:t>
      </w:r>
      <w:bookmarkEnd w:id="21"/>
      <w:r w:rsidRPr="00F85542">
        <w:t xml:space="preserve"> </w:t>
      </w:r>
    </w:p>
    <w:p w14:paraId="189D906D" w14:textId="7BBB578B" w:rsidR="001366EC" w:rsidRDefault="001366EC" w:rsidP="001366EC">
      <w:r>
        <w:t>Ja und nein. Manche haben eine Sehbehinderung, andere haben eine Sehschwäche.</w:t>
      </w:r>
      <w:r w:rsidR="00F85542">
        <w:t xml:space="preserve"> </w:t>
      </w:r>
      <w:r>
        <w:t>Nach deutschen Richtlinien hat man ab 30 % Sehschärfe (mit Brille oder</w:t>
      </w:r>
      <w:r w:rsidR="00F85542">
        <w:t xml:space="preserve"> </w:t>
      </w:r>
      <w:r>
        <w:t>Kontaktlinsen) eine Sehbehinderung. Alles darüber hinaus gilt als eine Sehschwäche.</w:t>
      </w:r>
      <w:r w:rsidR="00F85542">
        <w:t xml:space="preserve"> </w:t>
      </w:r>
      <w:r>
        <w:t>Allerdings werden Gesichtsfeldeinschränkungen zusätzlich berücksichtigt. Also zählt</w:t>
      </w:r>
      <w:r w:rsidR="00F85542">
        <w:t xml:space="preserve"> </w:t>
      </w:r>
      <w:r>
        <w:t>nicht nur die Sehschärfe allein. Bei Nystagmus kann man diskutieren: manche</w:t>
      </w:r>
      <w:r w:rsidR="00F85542">
        <w:t xml:space="preserve"> </w:t>
      </w:r>
      <w:r>
        <w:t>Ärzt:innen und einige Ämter berücksichtigen Nystagmus oder auch eine</w:t>
      </w:r>
      <w:r w:rsidR="00F85542">
        <w:t xml:space="preserve"> </w:t>
      </w:r>
      <w:r>
        <w:t>Kopfzwangshaltung zusätzlich zur Sehschärfe. Dennoch gibt es in dem Bereich für</w:t>
      </w:r>
      <w:r w:rsidR="00F85542">
        <w:t xml:space="preserve"> </w:t>
      </w:r>
      <w:r>
        <w:t>Nystagmus keine klaren medizinischen Richtlinien. Doof, oder? Finden wir auch.</w:t>
      </w:r>
    </w:p>
    <w:p w14:paraId="5D153C14" w14:textId="00FE2BB6" w:rsidR="001366EC" w:rsidRDefault="001366EC" w:rsidP="001366EC">
      <w:r>
        <w:t>Übrigens: Auch wenn du vielleicht keine offizielle Sehbehinderung hast, jede</w:t>
      </w:r>
      <w:r w:rsidR="00F85542">
        <w:t xml:space="preserve"> </w:t>
      </w:r>
      <w:r>
        <w:t>chronische Erkrankung, die auf irgendeine Art und Weise Einschränkungen mit sich</w:t>
      </w:r>
      <w:r w:rsidR="00F85542">
        <w:t xml:space="preserve"> </w:t>
      </w:r>
      <w:r>
        <w:t>bringt, ist trotzdem eine Behinderung (allerdings nicht automatisch eine sogenannte</w:t>
      </w:r>
      <w:r w:rsidR="00F85542">
        <w:t xml:space="preserve"> </w:t>
      </w:r>
      <w:r>
        <w:t>Schwerbehinderung). Mehr Infos findest du auch bei den Exkursen auf unserer</w:t>
      </w:r>
      <w:r w:rsidR="00F85542">
        <w:t xml:space="preserve"> </w:t>
      </w:r>
      <w:r w:rsidRPr="00F85542">
        <w:t>Homepage.</w:t>
      </w:r>
    </w:p>
    <w:p w14:paraId="31DFA375" w14:textId="77777777" w:rsidR="00AC520F" w:rsidRPr="00F85542" w:rsidRDefault="00AC520F" w:rsidP="001366EC"/>
    <w:p w14:paraId="1E4408C3" w14:textId="77777777" w:rsidR="00F85542" w:rsidRPr="009D414D" w:rsidRDefault="00F85542" w:rsidP="00AC520F">
      <w:pPr>
        <w:pStyle w:val="berschrift3"/>
      </w:pPr>
      <w:bookmarkStart w:id="22" w:name="_Toc106382716"/>
      <w:r w:rsidRPr="009D414D">
        <w:lastRenderedPageBreak/>
        <w:t>#9 Was ist Head-nodding?</w:t>
      </w:r>
      <w:bookmarkEnd w:id="22"/>
      <w:r w:rsidRPr="009D414D">
        <w:t xml:space="preserve"> </w:t>
      </w:r>
    </w:p>
    <w:p w14:paraId="72D2BF24" w14:textId="7D2D35F4" w:rsidR="001366EC" w:rsidRDefault="001366EC" w:rsidP="001366EC">
      <w:r>
        <w:t>Einige Menschen mit Nystagmus haben ein sogenanntes Head-nodding. Es wird</w:t>
      </w:r>
      <w:r w:rsidR="006F75E5">
        <w:t xml:space="preserve"> </w:t>
      </w:r>
      <w:r>
        <w:t>umgangssprachlich auch Kopfwackeln genannt. Der Kopf wackelt dann ebenso wie</w:t>
      </w:r>
      <w:r w:rsidR="006F75E5">
        <w:t xml:space="preserve"> </w:t>
      </w:r>
      <w:r>
        <w:t>die Augen, ohne dass man es will.</w:t>
      </w:r>
    </w:p>
    <w:p w14:paraId="2EE1820D" w14:textId="4467CFA0" w:rsidR="001366EC" w:rsidRDefault="001366EC" w:rsidP="001366EC">
      <w:r>
        <w:t>Beim Head-nodding scheint es nach außen so, als ob der Körper mit dem</w:t>
      </w:r>
      <w:r w:rsidR="006F75E5">
        <w:t xml:space="preserve"> </w:t>
      </w:r>
      <w:r>
        <w:t>Kopfwackeln versucht, den Nystagmus auszugleichen. Das Kopfwackeln kann z.</w:t>
      </w:r>
      <w:r w:rsidR="009E4BD6">
        <w:t xml:space="preserve"> </w:t>
      </w:r>
      <w:r>
        <w:t>B.</w:t>
      </w:r>
      <w:r w:rsidR="006F75E5">
        <w:t xml:space="preserve"> </w:t>
      </w:r>
      <w:r>
        <w:t>vorkommen, wenn man gestresst ist, wenn man versucht sich zu konzentrieren</w:t>
      </w:r>
      <w:r w:rsidR="006F75E5">
        <w:t xml:space="preserve"> </w:t>
      </w:r>
      <w:r>
        <w:t>oder etwas mit den Augen zu fokussieren.</w:t>
      </w:r>
      <w:r w:rsidR="006F75E5">
        <w:t xml:space="preserve"> </w:t>
      </w:r>
      <w:r>
        <w:t>Manche Betroffene haben es häufig und manche haben es fast nie, das kann ganz</w:t>
      </w:r>
      <w:r w:rsidR="006F75E5">
        <w:t xml:space="preserve"> </w:t>
      </w:r>
      <w:r>
        <w:t>unterschiedlich sein.</w:t>
      </w:r>
    </w:p>
    <w:p w14:paraId="6DD95049" w14:textId="77777777" w:rsidR="006F75E5" w:rsidRDefault="006F75E5" w:rsidP="006F75E5"/>
    <w:p w14:paraId="066E89B1" w14:textId="77777777" w:rsidR="006F75E5" w:rsidRDefault="006F75E5" w:rsidP="00AC520F">
      <w:pPr>
        <w:pStyle w:val="berschrift3"/>
      </w:pPr>
      <w:bookmarkStart w:id="23" w:name="_Toc106382717"/>
      <w:r>
        <w:t>#10 Jeder Mensch ist unterschiedlich, der Nystagmus auch!</w:t>
      </w:r>
      <w:bookmarkEnd w:id="23"/>
      <w:r>
        <w:t xml:space="preserve"> </w:t>
      </w:r>
    </w:p>
    <w:p w14:paraId="5CB84CAF" w14:textId="6E94C8F9" w:rsidR="001366EC" w:rsidRDefault="001366EC" w:rsidP="001366EC">
      <w:r>
        <w:t>Natürlich gibt es viele Gemeinsamkeiten bezüglich der Auswirkungen von</w:t>
      </w:r>
      <w:r w:rsidR="006F75E5">
        <w:t xml:space="preserve"> </w:t>
      </w:r>
      <w:r>
        <w:t>Nystagmus. Über diese schreiben wir auch hier in dieser Broschüre. Allerdings heißt</w:t>
      </w:r>
      <w:r w:rsidR="006F75E5">
        <w:t xml:space="preserve"> </w:t>
      </w:r>
      <w:r>
        <w:t>das nicht, dass die Auswirkungen immer gleich sind. Viele Menschen mit Nystagmus</w:t>
      </w:r>
      <w:r w:rsidR="006F75E5">
        <w:t xml:space="preserve"> </w:t>
      </w:r>
      <w:r>
        <w:t>haben eine Kopfzwangshaltung, aber nicht alle. Manche haben auch eine</w:t>
      </w:r>
      <w:r w:rsidR="006F75E5">
        <w:t xml:space="preserve"> </w:t>
      </w:r>
      <w:r>
        <w:t>Kopfzwangshaltung, die je nach Situation mal in die eine, mal in die andere</w:t>
      </w:r>
      <w:r w:rsidR="006F75E5">
        <w:t xml:space="preserve"> </w:t>
      </w:r>
      <w:r>
        <w:t>Richtung geht. Es gibt Menschen mit Nystagmus, deren Augenbewegungen kaum zu</w:t>
      </w:r>
      <w:r w:rsidR="006F75E5">
        <w:t xml:space="preserve"> </w:t>
      </w:r>
      <w:r>
        <w:t>sehen sind, und wieder andere haben Augenbewegungen, die so stark sind, dass</w:t>
      </w:r>
      <w:r w:rsidR="006F75E5">
        <w:t xml:space="preserve"> </w:t>
      </w:r>
      <w:r>
        <w:t>andere sie stetig wahrnehmen.</w:t>
      </w:r>
    </w:p>
    <w:p w14:paraId="00C7CC32" w14:textId="3E4EC0C2" w:rsidR="001366EC" w:rsidRDefault="001366EC" w:rsidP="001366EC">
      <w:r>
        <w:t>Es ist wichtig zu wissen, dass es individuell ganz unterschiedlich sein kann. Das</w:t>
      </w:r>
      <w:r w:rsidR="006F75E5">
        <w:t xml:space="preserve"> </w:t>
      </w:r>
      <w:r>
        <w:t>Erste, was sich Menschen mit Nystagmus oft gegenseitig fragen, ist: „Welche</w:t>
      </w:r>
      <w:r w:rsidR="006F75E5">
        <w:t xml:space="preserve"> </w:t>
      </w:r>
      <w:r>
        <w:t>Sehschärfe hast du?“ Denn diese kann auch ganz unterschiedlich sein und sogar</w:t>
      </w:r>
      <w:r w:rsidR="006F75E5">
        <w:t xml:space="preserve"> </w:t>
      </w:r>
      <w:r>
        <w:t>über den Tag schwanken.</w:t>
      </w:r>
    </w:p>
    <w:p w14:paraId="439E19DB" w14:textId="77777777" w:rsidR="001366EC" w:rsidRDefault="001366EC" w:rsidP="001366EC"/>
    <w:p w14:paraId="7E0BB3EB" w14:textId="4472BBB0" w:rsidR="006F75E5" w:rsidRDefault="00954BE5" w:rsidP="006F75E5">
      <w:r>
        <w:rPr>
          <w:noProof/>
        </w:rPr>
        <w:lastRenderedPageBreak/>
        <w:drawing>
          <wp:inline distT="0" distB="0" distL="0" distR="0" wp14:anchorId="00973405" wp14:editId="2D3BD830">
            <wp:extent cx="5760720" cy="4031615"/>
            <wp:effectExtent l="0" t="0" r="0" b="6985"/>
            <wp:docPr id="4" name="Grafik 4" descr="Auf dem Bild sind verschiedene Materialien des Vereins zu sehen. Auf einer Broschüre ist ein großes Auge, auf einer anderen steht &quot;Wackelige Augen&quot;, daneben liegen Postkarten mit dem Logo des Vereins Nystagmus Netzwerk e.V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Auf dem Bild sind verschiedene Materialien des Vereins zu sehen. Auf einer Broschüre ist ein großes Auge, auf einer anderen steht &quot;Wackelige Augen&quot;, daneben liegen Postkarten mit dem Logo des Vereins Nystagmus Netzwerk e.V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3D6A" w14:textId="5B72CA26" w:rsidR="006F75E5" w:rsidRDefault="006F75E5" w:rsidP="006F75E5"/>
    <w:p w14:paraId="5DC1F150" w14:textId="77777777" w:rsidR="0037236B" w:rsidRDefault="0037236B" w:rsidP="006F75E5"/>
    <w:p w14:paraId="7C48A645" w14:textId="1AB8384F" w:rsidR="006F75E5" w:rsidRDefault="006F75E5" w:rsidP="00AC520F">
      <w:pPr>
        <w:pStyle w:val="berschrift2"/>
      </w:pPr>
      <w:bookmarkStart w:id="24" w:name="_Toc106382718"/>
      <w:r w:rsidRPr="00AC520F">
        <w:t>Impressum</w:t>
      </w:r>
      <w:bookmarkEnd w:id="24"/>
    </w:p>
    <w:p w14:paraId="2854E21A" w14:textId="77777777" w:rsidR="0037236B" w:rsidRPr="0037236B" w:rsidRDefault="0037236B" w:rsidP="0037236B"/>
    <w:p w14:paraId="3693C2E2" w14:textId="13353BED" w:rsidR="001366EC" w:rsidRDefault="001366EC" w:rsidP="006F75E5">
      <w:r>
        <w:t>Nystagmus Netzwerk e.V.</w:t>
      </w:r>
    </w:p>
    <w:p w14:paraId="5DA83649" w14:textId="77777777" w:rsidR="001366EC" w:rsidRDefault="001366EC" w:rsidP="001366EC">
      <w:r>
        <w:t>Sitz in Mainz: Münsterstr. 5, 55116 Mainz</w:t>
      </w:r>
    </w:p>
    <w:p w14:paraId="193774B9" w14:textId="3C1EB27E" w:rsidR="001366EC" w:rsidRDefault="001366EC" w:rsidP="001366EC">
      <w:r>
        <w:t>Vereinsregister: VR 41717</w:t>
      </w:r>
    </w:p>
    <w:p w14:paraId="00B25A27" w14:textId="77777777" w:rsidR="008C12AD" w:rsidRDefault="008C12AD" w:rsidP="001366EC"/>
    <w:p w14:paraId="7F85ADC0" w14:textId="77777777" w:rsidR="001366EC" w:rsidRDefault="001366EC" w:rsidP="001366EC">
      <w:r>
        <w:t>E-Mail: info@nystagmusnetzwerk.de</w:t>
      </w:r>
    </w:p>
    <w:p w14:paraId="4667A911" w14:textId="04703770" w:rsidR="001366EC" w:rsidRDefault="001366EC" w:rsidP="001366EC">
      <w:r>
        <w:t xml:space="preserve">Webseite: </w:t>
      </w:r>
      <w:hyperlink r:id="rId17" w:history="1">
        <w:r w:rsidR="008C12AD" w:rsidRPr="00DF26BE">
          <w:rPr>
            <w:rStyle w:val="Hyperlink"/>
          </w:rPr>
          <w:t>www.nystagmusnetzwerk.de</w:t>
        </w:r>
      </w:hyperlink>
    </w:p>
    <w:p w14:paraId="0FF8F4E0" w14:textId="77777777" w:rsidR="008C12AD" w:rsidRDefault="008C12AD" w:rsidP="001366EC"/>
    <w:p w14:paraId="11CDD702" w14:textId="0AE7D7DD" w:rsidR="001366EC" w:rsidRDefault="001366EC" w:rsidP="001366EC">
      <w:pPr>
        <w:rPr>
          <w:lang w:val="en-GB"/>
        </w:rPr>
      </w:pPr>
      <w:r w:rsidRPr="008C12AD">
        <w:rPr>
          <w:lang w:val="en-GB"/>
        </w:rPr>
        <w:t xml:space="preserve">Facebook: </w:t>
      </w:r>
      <w:hyperlink r:id="rId18" w:history="1">
        <w:r w:rsidR="008C12AD" w:rsidRPr="00DF26BE">
          <w:rPr>
            <w:rStyle w:val="Hyperlink"/>
            <w:lang w:val="en-GB"/>
          </w:rPr>
          <w:t>www.facebook.com/nystagmusnetzwerk</w:t>
        </w:r>
      </w:hyperlink>
    </w:p>
    <w:p w14:paraId="20BE156F" w14:textId="739E3F78" w:rsidR="001366EC" w:rsidRPr="009D414D" w:rsidRDefault="001366EC" w:rsidP="001366EC">
      <w:pPr>
        <w:rPr>
          <w:lang w:val="en-GB"/>
        </w:rPr>
      </w:pPr>
      <w:r w:rsidRPr="009D414D">
        <w:rPr>
          <w:lang w:val="en-GB"/>
        </w:rPr>
        <w:t xml:space="preserve">Instagram: </w:t>
      </w:r>
      <w:hyperlink r:id="rId19" w:history="1">
        <w:r w:rsidR="008C12AD" w:rsidRPr="009D414D">
          <w:rPr>
            <w:rStyle w:val="Hyperlink"/>
            <w:lang w:val="en-GB"/>
          </w:rPr>
          <w:t>www.instagram.com/nystagmus_netzwerk</w:t>
        </w:r>
      </w:hyperlink>
    </w:p>
    <w:p w14:paraId="37491585" w14:textId="66780965" w:rsidR="001366EC" w:rsidRDefault="001366EC" w:rsidP="001366EC">
      <w:r>
        <w:t xml:space="preserve">Twitter: </w:t>
      </w:r>
      <w:hyperlink r:id="rId20" w:history="1">
        <w:r w:rsidR="008C12AD" w:rsidRPr="00DF26BE">
          <w:rPr>
            <w:rStyle w:val="Hyperlink"/>
          </w:rPr>
          <w:t>www.twitter.com/NystagmusDE</w:t>
        </w:r>
      </w:hyperlink>
    </w:p>
    <w:p w14:paraId="09CB7320" w14:textId="77777777" w:rsidR="001366EC" w:rsidRDefault="001366EC" w:rsidP="001366EC">
      <w:r>
        <w:t>YouTube (Benutzername): Nystagmus Netzwerk e.V.</w:t>
      </w:r>
    </w:p>
    <w:p w14:paraId="5D0C4400" w14:textId="65A00A10" w:rsidR="001366EC" w:rsidRDefault="001366EC" w:rsidP="001366EC"/>
    <w:p w14:paraId="3A99A8BD" w14:textId="77777777" w:rsidR="001366EC" w:rsidRDefault="001366EC" w:rsidP="001366EC">
      <w:r>
        <w:t>Redaktionell verantwortlich: Hanna Piepenbring</w:t>
      </w:r>
    </w:p>
    <w:p w14:paraId="33EB345A" w14:textId="47AF059E" w:rsidR="001366EC" w:rsidRDefault="001366EC" w:rsidP="001366EC">
      <w:r>
        <w:t>Grafische Gestaltung: Anastasia Laikam</w:t>
      </w:r>
    </w:p>
    <w:p w14:paraId="20775744" w14:textId="77777777" w:rsidR="006F75E5" w:rsidRDefault="006F75E5" w:rsidP="001366EC"/>
    <w:p w14:paraId="6144246E" w14:textId="77777777" w:rsidR="001366EC" w:rsidRDefault="001366EC" w:rsidP="001366EC">
      <w:r>
        <w:t>Besten Dank für die Mithilfe an dieser Broschüre geht an:</w:t>
      </w:r>
    </w:p>
    <w:p w14:paraId="59B0A1B2" w14:textId="69778375" w:rsidR="001366EC" w:rsidRDefault="001366EC" w:rsidP="001366EC">
      <w:r>
        <w:t>Anett Bartossek, Elisabeth Quanz und an Dr. Julia Hautz für das Lektorat der</w:t>
      </w:r>
      <w:r w:rsidR="008C12AD">
        <w:t xml:space="preserve"> </w:t>
      </w:r>
      <w:r>
        <w:t>Broschüre</w:t>
      </w:r>
    </w:p>
    <w:p w14:paraId="5C9D7D30" w14:textId="77777777" w:rsidR="006F75E5" w:rsidRDefault="006F75E5" w:rsidP="001366EC"/>
    <w:p w14:paraId="17F01A9F" w14:textId="77777777" w:rsidR="006F75E5" w:rsidRPr="006F75E5" w:rsidRDefault="001366EC" w:rsidP="006F75E5">
      <w:r>
        <w:t>Nystagmus Netzwerk e.V. ist ein gemeinnütziger Verein. Alle im Verein arbeiten</w:t>
      </w:r>
      <w:r w:rsidR="006F75E5">
        <w:t xml:space="preserve"> </w:t>
      </w:r>
      <w:r>
        <w:t>ehrenamtlich. Wir freuen uns über Unterstützung durch aktive Mithilfe oder</w:t>
      </w:r>
      <w:r w:rsidR="006F75E5">
        <w:t xml:space="preserve"> </w:t>
      </w:r>
      <w:r>
        <w:t>Spenden. Weitere Informationen findest du auf unserer Webseite:</w:t>
      </w:r>
      <w:r w:rsidR="006F75E5">
        <w:t xml:space="preserve"> </w:t>
      </w:r>
      <w:r w:rsidR="006F75E5" w:rsidRPr="006F75E5">
        <w:t>www.nystagmusnetzwerk.de</w:t>
      </w:r>
    </w:p>
    <w:p w14:paraId="28C9A870" w14:textId="713A1303" w:rsidR="001366EC" w:rsidRDefault="001366EC" w:rsidP="001366EC"/>
    <w:p w14:paraId="08EB5E3B" w14:textId="7D934316" w:rsidR="001366EC" w:rsidRDefault="001366EC" w:rsidP="001366EC">
      <w:r>
        <w:t>Copyright © 2022 Nystagmus Netzwerk e.V. – Alle Rechte vorbehalten. Eine</w:t>
      </w:r>
      <w:r w:rsidR="006F75E5">
        <w:t xml:space="preserve"> </w:t>
      </w:r>
      <w:r>
        <w:t>Vervielfältigung der Inhalte ist ohne ausdrückliche Erlaubnis des Nystagmus</w:t>
      </w:r>
      <w:r w:rsidR="006F75E5">
        <w:t xml:space="preserve"> </w:t>
      </w:r>
      <w:r>
        <w:t>Netzwerk e.V. nicht gestattet.</w:t>
      </w:r>
    </w:p>
    <w:p w14:paraId="20F66F8F" w14:textId="77777777" w:rsidR="001366EC" w:rsidRDefault="001366EC" w:rsidP="001366EC"/>
    <w:p w14:paraId="29228DFA" w14:textId="1FCA3262" w:rsidR="001366EC" w:rsidRDefault="006F75E5" w:rsidP="001366EC">
      <w:r>
        <w:t>Feedback einer Betroffenen:</w:t>
      </w:r>
    </w:p>
    <w:p w14:paraId="3BE388AE" w14:textId="445F902F" w:rsidR="001366EC" w:rsidRDefault="008C12AD" w:rsidP="001366EC">
      <w:r>
        <w:t>„</w:t>
      </w:r>
      <w:r w:rsidR="001366EC">
        <w:t>Ich finde es wundervoll, wie viele Kontakte</w:t>
      </w:r>
      <w:r w:rsidR="006F75E5">
        <w:t xml:space="preserve"> </w:t>
      </w:r>
      <w:r w:rsidR="001366EC">
        <w:t>durch das Nystagmus Netzwerk entstehen! Und</w:t>
      </w:r>
      <w:r w:rsidR="006F75E5">
        <w:t xml:space="preserve"> </w:t>
      </w:r>
      <w:r w:rsidR="001366EC">
        <w:t>dass ich auch meinen Mitmenschen erklären</w:t>
      </w:r>
      <w:r w:rsidR="006F75E5">
        <w:t xml:space="preserve"> </w:t>
      </w:r>
      <w:r w:rsidR="001366EC">
        <w:t>kann, was Nystagmus ist, alles dank euch!</w:t>
      </w:r>
      <w:r>
        <w:t>“</w:t>
      </w:r>
    </w:p>
    <w:sectPr w:rsidR="001366EC" w:rsidSect="005421E7">
      <w:footerReference w:type="default" r:id="rId21"/>
      <w:pgSz w:w="11906" w:h="16838"/>
      <w:pgMar w:top="851" w:right="1417" w:bottom="993" w:left="1417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F50EC" w14:textId="77777777" w:rsidR="00807BA5" w:rsidRDefault="00807BA5" w:rsidP="00834E35">
      <w:pPr>
        <w:spacing w:after="0" w:line="240" w:lineRule="auto"/>
      </w:pPr>
      <w:r>
        <w:separator/>
      </w:r>
    </w:p>
  </w:endnote>
  <w:endnote w:type="continuationSeparator" w:id="0">
    <w:p w14:paraId="3FF3A93F" w14:textId="77777777" w:rsidR="00807BA5" w:rsidRDefault="00807BA5" w:rsidP="00834E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7317504"/>
      <w:docPartObj>
        <w:docPartGallery w:val="Page Numbers (Bottom of Page)"/>
        <w:docPartUnique/>
      </w:docPartObj>
    </w:sdtPr>
    <w:sdtEndPr/>
    <w:sdtContent>
      <w:p w14:paraId="33C535A0" w14:textId="438722B1" w:rsidR="006B6138" w:rsidRDefault="006B613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6B4493" w14:textId="77777777" w:rsidR="006B6138" w:rsidRDefault="006B613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3E668" w14:textId="77777777" w:rsidR="00807BA5" w:rsidRDefault="00807BA5" w:rsidP="00834E35">
      <w:pPr>
        <w:spacing w:after="0" w:line="240" w:lineRule="auto"/>
      </w:pPr>
      <w:r>
        <w:separator/>
      </w:r>
    </w:p>
  </w:footnote>
  <w:footnote w:type="continuationSeparator" w:id="0">
    <w:p w14:paraId="5EF245C9" w14:textId="77777777" w:rsidR="00807BA5" w:rsidRDefault="00807BA5" w:rsidP="00834E35">
      <w:pPr>
        <w:spacing w:after="0" w:line="240" w:lineRule="auto"/>
      </w:pPr>
      <w:r>
        <w:continuationSeparator/>
      </w:r>
    </w:p>
  </w:footnote>
  <w:footnote w:id="1">
    <w:p w14:paraId="6ADE288B" w14:textId="2B2DD8E9" w:rsidR="00834E35" w:rsidRPr="00834E35" w:rsidRDefault="00834E35" w:rsidP="00834E35">
      <w:pPr>
        <w:pStyle w:val="Funotentext"/>
        <w:keepNext/>
        <w:keepLines/>
        <w:rPr>
          <w:lang w:val="en-GB"/>
        </w:rPr>
      </w:pPr>
      <w:r>
        <w:rPr>
          <w:rStyle w:val="Funotenzeichen"/>
        </w:rPr>
        <w:footnoteRef/>
      </w:r>
      <w:r>
        <w:t xml:space="preserve"> Self, J.E., Dunn, M.J., Erichsen, J.T., et al. </w:t>
      </w:r>
      <w:r w:rsidRPr="00834E35">
        <w:rPr>
          <w:lang w:val="en-GB"/>
        </w:rPr>
        <w:t>Management of nystagmus in children: a review of the</w:t>
      </w:r>
    </w:p>
    <w:p w14:paraId="67C63DAD" w14:textId="77777777" w:rsidR="00834E35" w:rsidRDefault="00834E35" w:rsidP="00834E35">
      <w:pPr>
        <w:pStyle w:val="Funotentext"/>
        <w:keepNext/>
        <w:keepLines/>
      </w:pPr>
      <w:r w:rsidRPr="00834E35">
        <w:rPr>
          <w:lang w:val="en-GB"/>
        </w:rPr>
        <w:t xml:space="preserve">literature and current practice in UK specialist services. </w:t>
      </w:r>
      <w:r>
        <w:t>Eye 34, 1515–1534 (2020).</w:t>
      </w:r>
    </w:p>
    <w:p w14:paraId="44F07251" w14:textId="3B390651" w:rsidR="00834E35" w:rsidRDefault="00834E35" w:rsidP="00834E35">
      <w:pPr>
        <w:pStyle w:val="Funotentext"/>
        <w:keepNext/>
        <w:keepLines/>
      </w:pPr>
      <w:r>
        <w:t>https://core.ac.uk/download/pdf/286316772.pdf (Zuletzt aufgerufen 05/2022)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E1D88"/>
    <w:multiLevelType w:val="hybridMultilevel"/>
    <w:tmpl w:val="E09EBFEC"/>
    <w:lvl w:ilvl="0" w:tplc="F8C8C5E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F415DD"/>
    <w:multiLevelType w:val="hybridMultilevel"/>
    <w:tmpl w:val="7BC0E496"/>
    <w:lvl w:ilvl="0" w:tplc="963867D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8694343">
    <w:abstractNumId w:val="1"/>
  </w:num>
  <w:num w:numId="2" w16cid:durableId="1241789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6EC"/>
    <w:rsid w:val="001001F1"/>
    <w:rsid w:val="00115EC2"/>
    <w:rsid w:val="001366EC"/>
    <w:rsid w:val="001579BE"/>
    <w:rsid w:val="002B0FBF"/>
    <w:rsid w:val="002B4D53"/>
    <w:rsid w:val="0037236B"/>
    <w:rsid w:val="00416F7E"/>
    <w:rsid w:val="004944EE"/>
    <w:rsid w:val="004F580F"/>
    <w:rsid w:val="005421E7"/>
    <w:rsid w:val="006B54E0"/>
    <w:rsid w:val="006B6138"/>
    <w:rsid w:val="006F75E5"/>
    <w:rsid w:val="00807BA5"/>
    <w:rsid w:val="00834E35"/>
    <w:rsid w:val="008C12AD"/>
    <w:rsid w:val="00931865"/>
    <w:rsid w:val="00954BE5"/>
    <w:rsid w:val="0099460B"/>
    <w:rsid w:val="009D414D"/>
    <w:rsid w:val="009E4BD6"/>
    <w:rsid w:val="00AC520F"/>
    <w:rsid w:val="00B56085"/>
    <w:rsid w:val="00BD2E3C"/>
    <w:rsid w:val="00BE34BD"/>
    <w:rsid w:val="00D05881"/>
    <w:rsid w:val="00E5461D"/>
    <w:rsid w:val="00EA41D5"/>
    <w:rsid w:val="00F02F90"/>
    <w:rsid w:val="00F85542"/>
    <w:rsid w:val="00FD1CD5"/>
    <w:rsid w:val="00FF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E7D02"/>
  <w15:chartTrackingRefBased/>
  <w15:docId w15:val="{E5AFCD7B-27DB-4358-B2A4-1F9494E59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F75E5"/>
    <w:rPr>
      <w:sz w:val="2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15EC2"/>
    <w:pPr>
      <w:keepNext/>
      <w:keepLines/>
      <w:spacing w:before="240" w:after="0"/>
      <w:outlineLvl w:val="0"/>
    </w:pPr>
    <w:rPr>
      <w:rFonts w:eastAsiaTheme="majorEastAsia" w:cstheme="majorBidi"/>
      <w:b/>
      <w:caps/>
      <w:color w:val="1F3864" w:themeColor="accent1" w:themeShade="80"/>
      <w:sz w:val="4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C520F"/>
    <w:pPr>
      <w:keepNext/>
      <w:keepLines/>
      <w:spacing w:before="40" w:after="0" w:line="360" w:lineRule="auto"/>
      <w:outlineLvl w:val="1"/>
    </w:pPr>
    <w:rPr>
      <w:rFonts w:eastAsiaTheme="majorEastAsia" w:cstheme="majorBidi"/>
      <w:b/>
      <w:caps/>
      <w:color w:val="1F3864" w:themeColor="accent1" w:themeShade="80"/>
      <w:sz w:val="3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BE34BD"/>
    <w:pPr>
      <w:keepNext/>
      <w:keepLines/>
      <w:spacing w:before="40" w:after="0" w:line="480" w:lineRule="auto"/>
      <w:outlineLvl w:val="2"/>
    </w:pPr>
    <w:rPr>
      <w:rFonts w:eastAsiaTheme="majorEastAsia" w:cstheme="majorBidi"/>
      <w:b/>
      <w:color w:val="1F3763" w:themeColor="accent1" w:themeShade="7F"/>
      <w:sz w:val="3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366EC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115EC2"/>
    <w:rPr>
      <w:rFonts w:eastAsiaTheme="majorEastAsia" w:cstheme="majorBidi"/>
      <w:b/>
      <w:caps/>
      <w:color w:val="1F3864" w:themeColor="accent1" w:themeShade="80"/>
      <w:sz w:val="4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C520F"/>
    <w:rPr>
      <w:rFonts w:eastAsiaTheme="majorEastAsia" w:cstheme="majorBidi"/>
      <w:b/>
      <w:caps/>
      <w:color w:val="1F3864" w:themeColor="accent1" w:themeShade="80"/>
      <w:sz w:val="32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E34BD"/>
    <w:rPr>
      <w:rFonts w:eastAsiaTheme="majorEastAsia" w:cstheme="majorBidi"/>
      <w:b/>
      <w:color w:val="1F3763" w:themeColor="accent1" w:themeShade="7F"/>
      <w:sz w:val="32"/>
      <w:szCs w:val="24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834E35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4E35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834E35"/>
    <w:rPr>
      <w:vertAlign w:val="superscript"/>
    </w:rPr>
  </w:style>
  <w:style w:type="paragraph" w:styleId="Verzeichnis1">
    <w:name w:val="toc 1"/>
    <w:basedOn w:val="Standard"/>
    <w:next w:val="Standard"/>
    <w:autoRedefine/>
    <w:uiPriority w:val="39"/>
    <w:unhideWhenUsed/>
    <w:rsid w:val="004944EE"/>
    <w:pPr>
      <w:tabs>
        <w:tab w:val="right" w:leader="underscore" w:pos="9062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BE34BD"/>
    <w:pPr>
      <w:spacing w:after="100"/>
      <w:ind w:left="280"/>
    </w:pPr>
  </w:style>
  <w:style w:type="paragraph" w:styleId="Verzeichnis3">
    <w:name w:val="toc 3"/>
    <w:basedOn w:val="Standard"/>
    <w:next w:val="Standard"/>
    <w:autoRedefine/>
    <w:uiPriority w:val="39"/>
    <w:unhideWhenUsed/>
    <w:rsid w:val="00BE34BD"/>
    <w:pPr>
      <w:spacing w:after="100"/>
      <w:ind w:left="560"/>
    </w:pPr>
  </w:style>
  <w:style w:type="character" w:styleId="Hyperlink">
    <w:name w:val="Hyperlink"/>
    <w:basedOn w:val="Absatz-Standardschriftart"/>
    <w:uiPriority w:val="99"/>
    <w:unhideWhenUsed/>
    <w:rsid w:val="00BE34B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E34BD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6B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B6138"/>
    <w:rPr>
      <w:sz w:val="28"/>
    </w:rPr>
  </w:style>
  <w:style w:type="paragraph" w:styleId="Fuzeile">
    <w:name w:val="footer"/>
    <w:basedOn w:val="Standard"/>
    <w:link w:val="FuzeileZchn"/>
    <w:uiPriority w:val="99"/>
    <w:unhideWhenUsed/>
    <w:rsid w:val="006B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B6138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lickpunkt-auge.de/vergroessernde-sehhilfen.html" TargetMode="External"/><Relationship Id="rId13" Type="http://schemas.openxmlformats.org/officeDocument/2006/relationships/hyperlink" Target="http://www.low-vision-kreis.de" TargetMode="External"/><Relationship Id="rId18" Type="http://schemas.openxmlformats.org/officeDocument/2006/relationships/hyperlink" Target="http://www.facebook.com/nystagmusnetzwer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wvao.org" TargetMode="External"/><Relationship Id="rId17" Type="http://schemas.openxmlformats.org/officeDocument/2006/relationships/hyperlink" Target="http://www.nystagmusnetzwerk.d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://www.twitter.com/Nystagmus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eilhabeberatung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yperlink" Target="http://www.low-vision-kreis.de" TargetMode="External"/><Relationship Id="rId19" Type="http://schemas.openxmlformats.org/officeDocument/2006/relationships/hyperlink" Target="http://www.instagram.com/nystagmus_netzwer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0E6EE0-1898-4A42-B8C3-5131B63DA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2661</Words>
  <Characters>16768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 Piepenbring</dc:creator>
  <cp:keywords/>
  <dc:description/>
  <cp:lastModifiedBy>Hanna Piepenbring</cp:lastModifiedBy>
  <cp:revision>8</cp:revision>
  <dcterms:created xsi:type="dcterms:W3CDTF">2022-06-17T08:33:00Z</dcterms:created>
  <dcterms:modified xsi:type="dcterms:W3CDTF">2022-06-18T21:35:00Z</dcterms:modified>
</cp:coreProperties>
</file>